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7F460" w14:textId="77777777" w:rsidR="001D2337" w:rsidRPr="00AA713F" w:rsidRDefault="00837EF0" w:rsidP="00AA713F">
      <w:pPr>
        <w:pStyle w:val="11"/>
        <w:ind w:left="0"/>
        <w:jc w:val="center"/>
      </w:pPr>
      <w:r w:rsidRPr="00AA713F">
        <w:rPr>
          <w:lang w:val="en-US"/>
        </w:rPr>
        <w:t>Corporate action notice/Insider information disclosure</w:t>
      </w:r>
    </w:p>
    <w:p w14:paraId="4396C0A5" w14:textId="77777777" w:rsidR="001D2337" w:rsidRPr="00AA713F" w:rsidRDefault="00837EF0" w:rsidP="00AA713F">
      <w:pPr>
        <w:jc w:val="center"/>
        <w:rPr>
          <w:b/>
          <w:sz w:val="24"/>
          <w:szCs w:val="24"/>
        </w:rPr>
      </w:pPr>
      <w:r w:rsidRPr="00AA713F">
        <w:rPr>
          <w:b/>
          <w:sz w:val="24"/>
          <w:szCs w:val="24"/>
          <w:lang w:val="en-US"/>
        </w:rPr>
        <w:t>"On holding the general meeting of shareholders of the Issuer, as well as on resolutions adopted by the general meeting of shareholders"</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44"/>
        <w:gridCol w:w="1142"/>
        <w:gridCol w:w="951"/>
        <w:gridCol w:w="1360"/>
        <w:gridCol w:w="1350"/>
        <w:gridCol w:w="798"/>
        <w:gridCol w:w="1492"/>
        <w:gridCol w:w="766"/>
        <w:gridCol w:w="2034"/>
        <w:gridCol w:w="143"/>
      </w:tblGrid>
      <w:tr w:rsidR="00711FD2" w14:paraId="29020E5B" w14:textId="77777777" w:rsidTr="00AA713F">
        <w:trPr>
          <w:trHeight w:val="20"/>
        </w:trPr>
        <w:tc>
          <w:tcPr>
            <w:tcW w:w="5000" w:type="pct"/>
            <w:gridSpan w:val="10"/>
          </w:tcPr>
          <w:p w14:paraId="09695582" w14:textId="77777777" w:rsidR="001D2337" w:rsidRPr="00AA713F" w:rsidRDefault="00837EF0" w:rsidP="00AA713F">
            <w:pPr>
              <w:pStyle w:val="TableParagraph"/>
              <w:jc w:val="center"/>
              <w:rPr>
                <w:sz w:val="24"/>
                <w:szCs w:val="24"/>
              </w:rPr>
            </w:pPr>
            <w:r w:rsidRPr="00AA713F">
              <w:rPr>
                <w:sz w:val="24"/>
                <w:szCs w:val="24"/>
                <w:lang w:val="en-US"/>
              </w:rPr>
              <w:t>1. General</w:t>
            </w:r>
          </w:p>
        </w:tc>
      </w:tr>
      <w:tr w:rsidR="00711FD2" w14:paraId="657A8677" w14:textId="77777777" w:rsidTr="00AA713F">
        <w:trPr>
          <w:trHeight w:val="20"/>
        </w:trPr>
        <w:tc>
          <w:tcPr>
            <w:tcW w:w="2430" w:type="pct"/>
            <w:gridSpan w:val="5"/>
          </w:tcPr>
          <w:p w14:paraId="4EED8064" w14:textId="77777777" w:rsidR="001D2337" w:rsidRPr="00AA713F" w:rsidRDefault="00837EF0" w:rsidP="00AA713F">
            <w:pPr>
              <w:pStyle w:val="TableParagraph"/>
              <w:rPr>
                <w:sz w:val="24"/>
                <w:szCs w:val="24"/>
              </w:rPr>
            </w:pPr>
            <w:r w:rsidRPr="00AA713F">
              <w:rPr>
                <w:sz w:val="24"/>
                <w:szCs w:val="24"/>
                <w:lang w:val="en-US"/>
              </w:rPr>
              <w:t>1.1. Full corporate name of the Issuer</w:t>
            </w:r>
          </w:p>
        </w:tc>
        <w:tc>
          <w:tcPr>
            <w:tcW w:w="2570" w:type="pct"/>
            <w:gridSpan w:val="5"/>
          </w:tcPr>
          <w:p w14:paraId="0863532C" w14:textId="77777777" w:rsidR="001D2337" w:rsidRPr="00AA713F" w:rsidRDefault="00837EF0" w:rsidP="00AA713F">
            <w:pPr>
              <w:pStyle w:val="TableParagraph"/>
              <w:rPr>
                <w:b/>
                <w:sz w:val="24"/>
                <w:szCs w:val="24"/>
              </w:rPr>
            </w:pPr>
            <w:r w:rsidRPr="00AA713F">
              <w:rPr>
                <w:b/>
                <w:sz w:val="24"/>
                <w:szCs w:val="24"/>
                <w:lang w:val="en-US"/>
              </w:rPr>
              <w:t xml:space="preserve">Public </w:t>
            </w:r>
            <w:r w:rsidRPr="00AA713F">
              <w:rPr>
                <w:b/>
                <w:sz w:val="24"/>
                <w:szCs w:val="24"/>
                <w:lang w:val="en-US"/>
              </w:rPr>
              <w:t>Joint Stock Company "Interregional Distribution Grid Company of the South”</w:t>
            </w:r>
          </w:p>
        </w:tc>
      </w:tr>
      <w:tr w:rsidR="00711FD2" w14:paraId="4AD74E0B" w14:textId="77777777" w:rsidTr="00AA713F">
        <w:trPr>
          <w:trHeight w:val="20"/>
        </w:trPr>
        <w:tc>
          <w:tcPr>
            <w:tcW w:w="2430" w:type="pct"/>
            <w:gridSpan w:val="5"/>
          </w:tcPr>
          <w:p w14:paraId="28856803" w14:textId="77777777" w:rsidR="001D2337" w:rsidRPr="00AA713F" w:rsidRDefault="00837EF0" w:rsidP="00AA713F">
            <w:pPr>
              <w:pStyle w:val="TableParagraph"/>
              <w:rPr>
                <w:sz w:val="24"/>
                <w:szCs w:val="24"/>
              </w:rPr>
            </w:pPr>
            <w:r w:rsidRPr="00AA713F">
              <w:rPr>
                <w:sz w:val="24"/>
                <w:szCs w:val="24"/>
                <w:lang w:val="en-US"/>
              </w:rPr>
              <w:t>1.2. Abbreviated corporate name of the Issuer</w:t>
            </w:r>
          </w:p>
        </w:tc>
        <w:tc>
          <w:tcPr>
            <w:tcW w:w="2570" w:type="pct"/>
            <w:gridSpan w:val="5"/>
          </w:tcPr>
          <w:p w14:paraId="20F3FA55" w14:textId="77777777" w:rsidR="001D2337" w:rsidRPr="00AA713F" w:rsidRDefault="00837EF0" w:rsidP="00AA713F">
            <w:pPr>
              <w:pStyle w:val="TableParagraph"/>
              <w:rPr>
                <w:b/>
                <w:sz w:val="24"/>
                <w:szCs w:val="24"/>
              </w:rPr>
            </w:pPr>
            <w:r w:rsidRPr="00AA713F">
              <w:rPr>
                <w:b/>
                <w:sz w:val="24"/>
                <w:szCs w:val="24"/>
                <w:lang w:val="en-US"/>
              </w:rPr>
              <w:t>IDGC of the South, PJSC</w:t>
            </w:r>
          </w:p>
        </w:tc>
      </w:tr>
      <w:tr w:rsidR="00711FD2" w14:paraId="6FBA7F02" w14:textId="77777777" w:rsidTr="00AA713F">
        <w:trPr>
          <w:trHeight w:val="20"/>
        </w:trPr>
        <w:tc>
          <w:tcPr>
            <w:tcW w:w="2430" w:type="pct"/>
            <w:gridSpan w:val="5"/>
          </w:tcPr>
          <w:p w14:paraId="40D9DA8E" w14:textId="77777777" w:rsidR="001D2337" w:rsidRPr="00AA713F" w:rsidRDefault="00837EF0" w:rsidP="00AA713F">
            <w:pPr>
              <w:pStyle w:val="TableParagraph"/>
              <w:rPr>
                <w:sz w:val="24"/>
                <w:szCs w:val="24"/>
              </w:rPr>
            </w:pPr>
            <w:r w:rsidRPr="00AA713F">
              <w:rPr>
                <w:sz w:val="24"/>
                <w:szCs w:val="24"/>
                <w:lang w:val="en-US"/>
              </w:rPr>
              <w:t>1.3. Location of the Issuer</w:t>
            </w:r>
          </w:p>
        </w:tc>
        <w:tc>
          <w:tcPr>
            <w:tcW w:w="2570" w:type="pct"/>
            <w:gridSpan w:val="5"/>
          </w:tcPr>
          <w:p w14:paraId="00A25C45" w14:textId="77777777" w:rsidR="001D2337" w:rsidRPr="00AA713F" w:rsidRDefault="00837EF0" w:rsidP="00AA713F">
            <w:pPr>
              <w:pStyle w:val="TableParagraph"/>
              <w:rPr>
                <w:b/>
                <w:sz w:val="24"/>
                <w:szCs w:val="24"/>
              </w:rPr>
            </w:pPr>
            <w:r w:rsidRPr="00AA713F">
              <w:rPr>
                <w:b/>
                <w:sz w:val="24"/>
                <w:szCs w:val="24"/>
                <w:lang w:val="en-US"/>
              </w:rPr>
              <w:t>Rostov-on-Don, Russian Federation</w:t>
            </w:r>
          </w:p>
        </w:tc>
      </w:tr>
      <w:tr w:rsidR="00711FD2" w14:paraId="606C172E" w14:textId="77777777" w:rsidTr="00AA713F">
        <w:trPr>
          <w:trHeight w:val="20"/>
        </w:trPr>
        <w:tc>
          <w:tcPr>
            <w:tcW w:w="2430" w:type="pct"/>
            <w:gridSpan w:val="5"/>
          </w:tcPr>
          <w:p w14:paraId="60A7558E" w14:textId="77777777" w:rsidR="001D2337" w:rsidRPr="00AA713F" w:rsidRDefault="00837EF0" w:rsidP="00AA713F">
            <w:pPr>
              <w:pStyle w:val="TableParagraph"/>
              <w:rPr>
                <w:sz w:val="24"/>
                <w:szCs w:val="24"/>
              </w:rPr>
            </w:pPr>
            <w:r w:rsidRPr="00AA713F">
              <w:rPr>
                <w:sz w:val="24"/>
                <w:szCs w:val="24"/>
                <w:lang w:val="en-US"/>
              </w:rPr>
              <w:t>1.4. OGRN of the Issuer</w:t>
            </w:r>
          </w:p>
        </w:tc>
        <w:tc>
          <w:tcPr>
            <w:tcW w:w="2570" w:type="pct"/>
            <w:gridSpan w:val="5"/>
          </w:tcPr>
          <w:p w14:paraId="0E8A0846" w14:textId="77777777" w:rsidR="001D2337" w:rsidRPr="00AA713F" w:rsidRDefault="00837EF0" w:rsidP="00AA713F">
            <w:pPr>
              <w:pStyle w:val="TableParagraph"/>
              <w:rPr>
                <w:b/>
                <w:sz w:val="24"/>
                <w:szCs w:val="24"/>
              </w:rPr>
            </w:pPr>
            <w:r w:rsidRPr="00AA713F">
              <w:rPr>
                <w:b/>
                <w:sz w:val="24"/>
                <w:szCs w:val="24"/>
                <w:lang w:val="en-US"/>
              </w:rPr>
              <w:t>1076164009096</w:t>
            </w:r>
          </w:p>
        </w:tc>
      </w:tr>
      <w:tr w:rsidR="00711FD2" w14:paraId="471BC378" w14:textId="77777777" w:rsidTr="00AA713F">
        <w:trPr>
          <w:trHeight w:val="20"/>
        </w:trPr>
        <w:tc>
          <w:tcPr>
            <w:tcW w:w="2430" w:type="pct"/>
            <w:gridSpan w:val="5"/>
          </w:tcPr>
          <w:p w14:paraId="2DC230EE" w14:textId="77777777" w:rsidR="001D2337" w:rsidRPr="00AA713F" w:rsidRDefault="00837EF0" w:rsidP="00AA713F">
            <w:pPr>
              <w:pStyle w:val="TableParagraph"/>
              <w:rPr>
                <w:sz w:val="24"/>
                <w:szCs w:val="24"/>
              </w:rPr>
            </w:pPr>
            <w:r w:rsidRPr="00AA713F">
              <w:rPr>
                <w:sz w:val="24"/>
                <w:szCs w:val="24"/>
                <w:lang w:val="en-US"/>
              </w:rPr>
              <w:t>1.5. TIN of the Issuer</w:t>
            </w:r>
          </w:p>
        </w:tc>
        <w:tc>
          <w:tcPr>
            <w:tcW w:w="2570" w:type="pct"/>
            <w:gridSpan w:val="5"/>
          </w:tcPr>
          <w:p w14:paraId="0DDBDF8C" w14:textId="77777777" w:rsidR="001D2337" w:rsidRPr="00AA713F" w:rsidRDefault="00837EF0" w:rsidP="00AA713F">
            <w:pPr>
              <w:pStyle w:val="TableParagraph"/>
              <w:rPr>
                <w:b/>
                <w:sz w:val="24"/>
                <w:szCs w:val="24"/>
              </w:rPr>
            </w:pPr>
            <w:r w:rsidRPr="00AA713F">
              <w:rPr>
                <w:b/>
                <w:sz w:val="24"/>
                <w:szCs w:val="24"/>
                <w:lang w:val="en-US"/>
              </w:rPr>
              <w:t>6164266561</w:t>
            </w:r>
          </w:p>
        </w:tc>
      </w:tr>
      <w:tr w:rsidR="00711FD2" w14:paraId="2C48B35A" w14:textId="77777777" w:rsidTr="00AA713F">
        <w:trPr>
          <w:trHeight w:val="20"/>
        </w:trPr>
        <w:tc>
          <w:tcPr>
            <w:tcW w:w="2430" w:type="pct"/>
            <w:gridSpan w:val="5"/>
            <w:tcBorders>
              <w:bottom w:val="single" w:sz="6" w:space="0" w:color="000000"/>
            </w:tcBorders>
          </w:tcPr>
          <w:p w14:paraId="0F26A29F" w14:textId="77777777" w:rsidR="001D2337" w:rsidRPr="00AA713F" w:rsidRDefault="00837EF0" w:rsidP="00AA713F">
            <w:pPr>
              <w:pStyle w:val="TableParagraph"/>
              <w:rPr>
                <w:sz w:val="24"/>
                <w:szCs w:val="24"/>
              </w:rPr>
            </w:pPr>
            <w:r w:rsidRPr="00AA713F">
              <w:rPr>
                <w:sz w:val="24"/>
                <w:szCs w:val="24"/>
                <w:lang w:val="en-US"/>
              </w:rPr>
              <w:t>1.6. Unique code of the Issuer, assigned by the registering authority</w:t>
            </w:r>
          </w:p>
        </w:tc>
        <w:tc>
          <w:tcPr>
            <w:tcW w:w="2570" w:type="pct"/>
            <w:gridSpan w:val="5"/>
            <w:tcBorders>
              <w:bottom w:val="single" w:sz="6" w:space="0" w:color="000000"/>
            </w:tcBorders>
            <w:vAlign w:val="center"/>
          </w:tcPr>
          <w:p w14:paraId="583960F0" w14:textId="77777777" w:rsidR="001D2337" w:rsidRPr="00AA713F" w:rsidRDefault="00837EF0" w:rsidP="00AA713F">
            <w:pPr>
              <w:pStyle w:val="TableParagraph"/>
              <w:rPr>
                <w:b/>
                <w:sz w:val="24"/>
                <w:szCs w:val="24"/>
              </w:rPr>
            </w:pPr>
            <w:r w:rsidRPr="00AA713F">
              <w:rPr>
                <w:b/>
                <w:sz w:val="24"/>
                <w:szCs w:val="24"/>
                <w:lang w:val="en-US"/>
              </w:rPr>
              <w:t>34956-Е</w:t>
            </w:r>
          </w:p>
        </w:tc>
      </w:tr>
      <w:tr w:rsidR="00711FD2" w14:paraId="20C0BADB" w14:textId="77777777" w:rsidTr="00AA713F">
        <w:trPr>
          <w:trHeight w:val="20"/>
        </w:trPr>
        <w:tc>
          <w:tcPr>
            <w:tcW w:w="2430" w:type="pct"/>
            <w:gridSpan w:val="5"/>
            <w:tcBorders>
              <w:top w:val="single" w:sz="6" w:space="0" w:color="000000"/>
            </w:tcBorders>
          </w:tcPr>
          <w:p w14:paraId="7C154734" w14:textId="77777777" w:rsidR="001D2337" w:rsidRPr="00AA713F" w:rsidRDefault="00837EF0" w:rsidP="00AA713F">
            <w:pPr>
              <w:pStyle w:val="TableParagraph"/>
              <w:rPr>
                <w:sz w:val="24"/>
                <w:szCs w:val="24"/>
              </w:rPr>
            </w:pPr>
            <w:r w:rsidRPr="00AA713F">
              <w:rPr>
                <w:sz w:val="24"/>
                <w:szCs w:val="24"/>
                <w:lang w:val="en-US"/>
              </w:rPr>
              <w:t>1.7. The address of the Internet page used by the Issuer for information disclosures</w:t>
            </w:r>
          </w:p>
        </w:tc>
        <w:tc>
          <w:tcPr>
            <w:tcW w:w="2570" w:type="pct"/>
            <w:gridSpan w:val="5"/>
            <w:tcBorders>
              <w:top w:val="single" w:sz="6" w:space="0" w:color="000000"/>
            </w:tcBorders>
            <w:vAlign w:val="center"/>
          </w:tcPr>
          <w:p w14:paraId="575988FB" w14:textId="77777777" w:rsidR="00AA713F" w:rsidRPr="00AA713F" w:rsidRDefault="00837EF0" w:rsidP="00AA713F">
            <w:pPr>
              <w:pStyle w:val="TableParagraph"/>
              <w:rPr>
                <w:b/>
                <w:sz w:val="24"/>
                <w:szCs w:val="24"/>
                <w:u w:val="single"/>
              </w:rPr>
            </w:pPr>
            <w:hyperlink r:id="rId5" w:history="1">
              <w:r w:rsidRPr="00AA713F">
                <w:rPr>
                  <w:b/>
                  <w:sz w:val="24"/>
                  <w:szCs w:val="24"/>
                  <w:u w:val="single"/>
                  <w:lang w:val="en-US"/>
                </w:rPr>
                <w:t>http</w:t>
              </w:r>
              <w:r w:rsidRPr="00837EF0">
                <w:rPr>
                  <w:b/>
                  <w:sz w:val="24"/>
                  <w:szCs w:val="24"/>
                  <w:u w:val="single"/>
                </w:rPr>
                <w:t>://</w:t>
              </w:r>
              <w:r w:rsidRPr="00AA713F">
                <w:rPr>
                  <w:b/>
                  <w:sz w:val="24"/>
                  <w:szCs w:val="24"/>
                  <w:u w:val="single"/>
                  <w:lang w:val="en-US"/>
                </w:rPr>
                <w:t>www</w:t>
              </w:r>
              <w:r w:rsidRPr="00837EF0">
                <w:rPr>
                  <w:b/>
                  <w:sz w:val="24"/>
                  <w:szCs w:val="24"/>
                  <w:u w:val="single"/>
                </w:rPr>
                <w:t>.</w:t>
              </w:r>
              <w:r w:rsidRPr="00AA713F">
                <w:rPr>
                  <w:b/>
                  <w:sz w:val="24"/>
                  <w:szCs w:val="24"/>
                  <w:u w:val="single"/>
                  <w:lang w:val="en-US"/>
                </w:rPr>
                <w:t>mrsk</w:t>
              </w:r>
              <w:r w:rsidRPr="00837EF0">
                <w:rPr>
                  <w:b/>
                  <w:sz w:val="24"/>
                  <w:szCs w:val="24"/>
                  <w:u w:val="single"/>
                </w:rPr>
                <w:t>-</w:t>
              </w:r>
              <w:r w:rsidRPr="00AA713F">
                <w:rPr>
                  <w:b/>
                  <w:sz w:val="24"/>
                  <w:szCs w:val="24"/>
                  <w:u w:val="single"/>
                  <w:lang w:val="en-US"/>
                </w:rPr>
                <w:t>yuga</w:t>
              </w:r>
              <w:r w:rsidRPr="00837EF0">
                <w:rPr>
                  <w:b/>
                  <w:sz w:val="24"/>
                  <w:szCs w:val="24"/>
                  <w:u w:val="single"/>
                </w:rPr>
                <w:t>.</w:t>
              </w:r>
              <w:r w:rsidRPr="00AA713F">
                <w:rPr>
                  <w:b/>
                  <w:sz w:val="24"/>
                  <w:szCs w:val="24"/>
                  <w:u w:val="single"/>
                  <w:lang w:val="en-US"/>
                </w:rPr>
                <w:t>ru</w:t>
              </w:r>
            </w:hyperlink>
            <w:r w:rsidRPr="00837EF0">
              <w:rPr>
                <w:b/>
                <w:sz w:val="24"/>
                <w:szCs w:val="24"/>
                <w:u w:val="single"/>
              </w:rPr>
              <w:t xml:space="preserve"> </w:t>
            </w:r>
          </w:p>
          <w:p w14:paraId="20E8DF06" w14:textId="77777777" w:rsidR="001D2337" w:rsidRPr="00AA713F" w:rsidRDefault="00837EF0" w:rsidP="00AA713F">
            <w:pPr>
              <w:pStyle w:val="TableParagraph"/>
              <w:rPr>
                <w:b/>
                <w:sz w:val="24"/>
                <w:szCs w:val="24"/>
              </w:rPr>
            </w:pPr>
            <w:hyperlink r:id="rId6" w:history="1">
              <w:r w:rsidRPr="00AA713F">
                <w:rPr>
                  <w:b/>
                  <w:sz w:val="24"/>
                  <w:szCs w:val="24"/>
                  <w:u w:val="single"/>
                  <w:lang w:val="en-US"/>
                </w:rPr>
                <w:t>http</w:t>
              </w:r>
              <w:r w:rsidRPr="00837EF0">
                <w:rPr>
                  <w:b/>
                  <w:sz w:val="24"/>
                  <w:szCs w:val="24"/>
                  <w:u w:val="single"/>
                </w:rPr>
                <w:t>://</w:t>
              </w:r>
              <w:r w:rsidRPr="00AA713F">
                <w:rPr>
                  <w:b/>
                  <w:sz w:val="24"/>
                  <w:szCs w:val="24"/>
                  <w:u w:val="single"/>
                  <w:lang w:val="en-US"/>
                </w:rPr>
                <w:t>www</w:t>
              </w:r>
              <w:r w:rsidRPr="00837EF0">
                <w:rPr>
                  <w:b/>
                  <w:sz w:val="24"/>
                  <w:szCs w:val="24"/>
                  <w:u w:val="single"/>
                </w:rPr>
                <w:t>.</w:t>
              </w:r>
              <w:r w:rsidRPr="00AA713F">
                <w:rPr>
                  <w:b/>
                  <w:sz w:val="24"/>
                  <w:szCs w:val="24"/>
                  <w:u w:val="single"/>
                  <w:lang w:val="en-US"/>
                </w:rPr>
                <w:t>e</w:t>
              </w:r>
              <w:r w:rsidRPr="00837EF0">
                <w:rPr>
                  <w:b/>
                  <w:sz w:val="24"/>
                  <w:szCs w:val="24"/>
                  <w:u w:val="single"/>
                </w:rPr>
                <w:t>-</w:t>
              </w:r>
            </w:hyperlink>
            <w:hyperlink r:id="rId7" w:history="1">
              <w:r w:rsidRPr="00AA713F">
                <w:rPr>
                  <w:b/>
                  <w:sz w:val="24"/>
                  <w:szCs w:val="24"/>
                  <w:u w:val="single"/>
                  <w:lang w:val="en-US"/>
                </w:rPr>
                <w:t>disclosure</w:t>
              </w:r>
              <w:r w:rsidRPr="00837EF0">
                <w:rPr>
                  <w:b/>
                  <w:sz w:val="24"/>
                  <w:szCs w:val="24"/>
                  <w:u w:val="single"/>
                </w:rPr>
                <w:t>.</w:t>
              </w:r>
              <w:r w:rsidRPr="00AA713F">
                <w:rPr>
                  <w:b/>
                  <w:sz w:val="24"/>
                  <w:szCs w:val="24"/>
                  <w:u w:val="single"/>
                  <w:lang w:val="en-US"/>
                </w:rPr>
                <w:t>ru</w:t>
              </w:r>
              <w:r w:rsidRPr="00837EF0">
                <w:rPr>
                  <w:b/>
                  <w:sz w:val="24"/>
                  <w:szCs w:val="24"/>
                  <w:u w:val="single"/>
                </w:rPr>
                <w:t>/</w:t>
              </w:r>
              <w:r w:rsidRPr="00AA713F">
                <w:rPr>
                  <w:b/>
                  <w:sz w:val="24"/>
                  <w:szCs w:val="24"/>
                  <w:u w:val="single"/>
                  <w:lang w:val="en-US"/>
                </w:rPr>
                <w:t>portal</w:t>
              </w:r>
              <w:r w:rsidRPr="00837EF0">
                <w:rPr>
                  <w:b/>
                  <w:sz w:val="24"/>
                  <w:szCs w:val="24"/>
                  <w:u w:val="single"/>
                </w:rPr>
                <w:t>/</w:t>
              </w:r>
              <w:r w:rsidRPr="00AA713F">
                <w:rPr>
                  <w:b/>
                  <w:sz w:val="24"/>
                  <w:szCs w:val="24"/>
                  <w:u w:val="single"/>
                  <w:lang w:val="en-US"/>
                </w:rPr>
                <w:t>company</w:t>
              </w:r>
              <w:r w:rsidRPr="00837EF0">
                <w:rPr>
                  <w:b/>
                  <w:sz w:val="24"/>
                  <w:szCs w:val="24"/>
                  <w:u w:val="single"/>
                </w:rPr>
                <w:t>.</w:t>
              </w:r>
              <w:r w:rsidRPr="00AA713F">
                <w:rPr>
                  <w:b/>
                  <w:sz w:val="24"/>
                  <w:szCs w:val="24"/>
                  <w:u w:val="single"/>
                  <w:lang w:val="en-US"/>
                </w:rPr>
                <w:t>aspx</w:t>
              </w:r>
              <w:r w:rsidRPr="00837EF0">
                <w:rPr>
                  <w:b/>
                  <w:sz w:val="24"/>
                  <w:szCs w:val="24"/>
                  <w:u w:val="single"/>
                </w:rPr>
                <w:t>?</w:t>
              </w:r>
              <w:r w:rsidRPr="00AA713F">
                <w:rPr>
                  <w:b/>
                  <w:sz w:val="24"/>
                  <w:szCs w:val="24"/>
                  <w:u w:val="single"/>
                  <w:lang w:val="en-US"/>
                </w:rPr>
                <w:t>id</w:t>
              </w:r>
              <w:r w:rsidRPr="00837EF0">
                <w:rPr>
                  <w:b/>
                  <w:sz w:val="24"/>
                  <w:szCs w:val="24"/>
                  <w:u w:val="single"/>
                </w:rPr>
                <w:t>=11999</w:t>
              </w:r>
            </w:hyperlink>
          </w:p>
        </w:tc>
      </w:tr>
      <w:tr w:rsidR="00711FD2" w14:paraId="23EDCC99" w14:textId="77777777" w:rsidTr="00AA713F">
        <w:trPr>
          <w:trHeight w:val="20"/>
        </w:trPr>
        <w:tc>
          <w:tcPr>
            <w:tcW w:w="2430" w:type="pct"/>
            <w:gridSpan w:val="5"/>
          </w:tcPr>
          <w:p w14:paraId="1CCD1696" w14:textId="77777777" w:rsidR="001D2337" w:rsidRPr="00837EF0" w:rsidRDefault="00837EF0" w:rsidP="00AA713F">
            <w:pPr>
              <w:pStyle w:val="TableParagraph"/>
              <w:jc w:val="both"/>
              <w:rPr>
                <w:sz w:val="24"/>
                <w:szCs w:val="24"/>
                <w:lang w:val="en-US"/>
              </w:rPr>
            </w:pPr>
            <w:r w:rsidRPr="00AA713F">
              <w:rPr>
                <w:sz w:val="24"/>
                <w:szCs w:val="24"/>
                <w:lang w:val="en-US"/>
              </w:rPr>
              <w:t>1.8. Event effective date (material fact) of which the message is composed (if applicable):</w:t>
            </w:r>
          </w:p>
        </w:tc>
        <w:tc>
          <w:tcPr>
            <w:tcW w:w="2570" w:type="pct"/>
            <w:gridSpan w:val="5"/>
            <w:vAlign w:val="center"/>
          </w:tcPr>
          <w:p w14:paraId="02E846B9" w14:textId="77777777" w:rsidR="001D2337" w:rsidRPr="00AA713F" w:rsidRDefault="00837EF0" w:rsidP="00AA713F">
            <w:pPr>
              <w:pStyle w:val="TableParagraph"/>
              <w:rPr>
                <w:b/>
                <w:sz w:val="24"/>
                <w:szCs w:val="24"/>
              </w:rPr>
            </w:pPr>
            <w:r w:rsidRPr="00AA713F">
              <w:rPr>
                <w:b/>
                <w:sz w:val="24"/>
                <w:szCs w:val="24"/>
                <w:lang w:val="en-US"/>
              </w:rPr>
              <w:t>April 22, 2019</w:t>
            </w:r>
          </w:p>
        </w:tc>
      </w:tr>
      <w:tr w:rsidR="00711FD2" w14:paraId="3DE3C6D6" w14:textId="77777777" w:rsidTr="00AA713F">
        <w:trPr>
          <w:trHeight w:val="20"/>
        </w:trPr>
        <w:tc>
          <w:tcPr>
            <w:tcW w:w="5000" w:type="pct"/>
            <w:gridSpan w:val="10"/>
            <w:tcBorders>
              <w:bottom w:val="single" w:sz="4" w:space="0" w:color="000000"/>
            </w:tcBorders>
          </w:tcPr>
          <w:p w14:paraId="74CED58F" w14:textId="77777777" w:rsidR="001D2337" w:rsidRPr="00AA713F" w:rsidRDefault="00837EF0" w:rsidP="00AA713F">
            <w:pPr>
              <w:pStyle w:val="TableParagraph"/>
              <w:jc w:val="center"/>
              <w:rPr>
                <w:sz w:val="24"/>
                <w:szCs w:val="24"/>
              </w:rPr>
            </w:pPr>
            <w:r w:rsidRPr="00AA713F">
              <w:rPr>
                <w:sz w:val="24"/>
                <w:szCs w:val="24"/>
                <w:lang w:val="en-US"/>
              </w:rPr>
              <w:t>2. Notice content</w:t>
            </w:r>
          </w:p>
        </w:tc>
      </w:tr>
      <w:tr w:rsidR="00711FD2" w:rsidRPr="00837EF0" w14:paraId="6A191522" w14:textId="77777777" w:rsidTr="00AA713F">
        <w:trPr>
          <w:trHeight w:val="20"/>
        </w:trPr>
        <w:tc>
          <w:tcPr>
            <w:tcW w:w="5000" w:type="pct"/>
            <w:gridSpan w:val="10"/>
            <w:tcBorders>
              <w:bottom w:val="nil"/>
            </w:tcBorders>
          </w:tcPr>
          <w:p w14:paraId="664FCB31" w14:textId="77777777" w:rsidR="001D2337" w:rsidRPr="00837EF0" w:rsidRDefault="00837EF0" w:rsidP="00AA713F">
            <w:pPr>
              <w:pStyle w:val="TableParagraph"/>
              <w:numPr>
                <w:ilvl w:val="1"/>
                <w:numId w:val="5"/>
              </w:numPr>
              <w:tabs>
                <w:tab w:val="left" w:pos="589"/>
              </w:tabs>
              <w:ind w:left="0" w:firstLine="0"/>
              <w:jc w:val="both"/>
              <w:rPr>
                <w:b/>
                <w:i/>
                <w:sz w:val="24"/>
                <w:szCs w:val="24"/>
                <w:lang w:val="en-US"/>
              </w:rPr>
            </w:pPr>
            <w:r w:rsidRPr="00AA713F">
              <w:rPr>
                <w:sz w:val="24"/>
                <w:szCs w:val="24"/>
                <w:lang w:val="en-US"/>
              </w:rPr>
              <w:t xml:space="preserve">Type of general meeting of shareholders of the issuer: </w:t>
            </w:r>
            <w:r w:rsidRPr="00AA713F">
              <w:rPr>
                <w:b/>
                <w:i/>
                <w:sz w:val="24"/>
                <w:szCs w:val="24"/>
                <w:lang w:val="en-US"/>
              </w:rPr>
              <w:t>extraordinary.</w:t>
            </w:r>
          </w:p>
          <w:p w14:paraId="1E3313A2" w14:textId="77777777" w:rsidR="001D2337" w:rsidRPr="00837EF0" w:rsidRDefault="00837EF0" w:rsidP="00AA713F">
            <w:pPr>
              <w:pStyle w:val="TableParagraph"/>
              <w:jc w:val="both"/>
              <w:rPr>
                <w:b/>
                <w:sz w:val="24"/>
                <w:szCs w:val="24"/>
                <w:lang w:val="en-US"/>
              </w:rPr>
            </w:pPr>
          </w:p>
          <w:p w14:paraId="2884F8DB" w14:textId="77777777" w:rsidR="001D2337" w:rsidRPr="00837EF0" w:rsidRDefault="00837EF0" w:rsidP="00AA713F">
            <w:pPr>
              <w:pStyle w:val="TableParagraph"/>
              <w:numPr>
                <w:ilvl w:val="1"/>
                <w:numId w:val="5"/>
              </w:numPr>
              <w:tabs>
                <w:tab w:val="left" w:pos="589"/>
              </w:tabs>
              <w:ind w:left="0" w:firstLine="0"/>
              <w:jc w:val="both"/>
              <w:rPr>
                <w:b/>
                <w:i/>
                <w:sz w:val="24"/>
                <w:szCs w:val="24"/>
                <w:lang w:val="en-US"/>
              </w:rPr>
            </w:pPr>
            <w:r w:rsidRPr="00AA713F">
              <w:rPr>
                <w:sz w:val="24"/>
                <w:szCs w:val="24"/>
                <w:lang w:val="en-US"/>
              </w:rPr>
              <w:t xml:space="preserve">Form of the general meeting of shareholders of the issuer: </w:t>
            </w:r>
            <w:r w:rsidRPr="00AA713F">
              <w:rPr>
                <w:b/>
                <w:i/>
                <w:sz w:val="24"/>
                <w:szCs w:val="24"/>
                <w:lang w:val="en-US"/>
              </w:rPr>
              <w:t>absentee voting.</w:t>
            </w:r>
          </w:p>
          <w:p w14:paraId="104BBC95" w14:textId="77777777" w:rsidR="001D2337" w:rsidRPr="00837EF0" w:rsidRDefault="00837EF0" w:rsidP="00AA713F">
            <w:pPr>
              <w:pStyle w:val="TableParagraph"/>
              <w:jc w:val="both"/>
              <w:rPr>
                <w:b/>
                <w:sz w:val="24"/>
                <w:szCs w:val="24"/>
                <w:lang w:val="en-US"/>
              </w:rPr>
            </w:pPr>
          </w:p>
          <w:p w14:paraId="448E5D7F" w14:textId="77777777" w:rsidR="001D2337" w:rsidRPr="00837EF0" w:rsidRDefault="00837EF0" w:rsidP="00AA713F">
            <w:pPr>
              <w:pStyle w:val="TableParagraph"/>
              <w:numPr>
                <w:ilvl w:val="1"/>
                <w:numId w:val="5"/>
              </w:numPr>
              <w:tabs>
                <w:tab w:val="left" w:pos="589"/>
              </w:tabs>
              <w:ind w:left="0" w:firstLine="0"/>
              <w:jc w:val="both"/>
              <w:rPr>
                <w:sz w:val="24"/>
                <w:szCs w:val="24"/>
                <w:lang w:val="en-US"/>
              </w:rPr>
            </w:pPr>
            <w:r w:rsidRPr="00AA713F">
              <w:rPr>
                <w:sz w:val="24"/>
                <w:szCs w:val="24"/>
                <w:lang w:val="en-US"/>
              </w:rPr>
              <w:t>Date, place, time of the general meeting of shareholders of the issuer.</w:t>
            </w:r>
          </w:p>
          <w:p w14:paraId="24A5A1E9" w14:textId="77777777" w:rsidR="001D2337" w:rsidRPr="00837EF0" w:rsidRDefault="00837EF0" w:rsidP="00AA713F">
            <w:pPr>
              <w:pStyle w:val="TableParagraph"/>
              <w:jc w:val="both"/>
              <w:rPr>
                <w:sz w:val="24"/>
                <w:szCs w:val="24"/>
                <w:lang w:val="en-US"/>
              </w:rPr>
            </w:pPr>
            <w:r w:rsidRPr="00AA713F">
              <w:rPr>
                <w:sz w:val="24"/>
                <w:szCs w:val="24"/>
                <w:lang w:val="en-US"/>
              </w:rPr>
              <w:t xml:space="preserve">The deadline for accepting completed ballot papers: </w:t>
            </w:r>
            <w:r w:rsidRPr="00AA713F">
              <w:rPr>
                <w:b/>
                <w:i/>
                <w:sz w:val="24"/>
                <w:szCs w:val="24"/>
                <w:lang w:val="en-US"/>
              </w:rPr>
              <w:t xml:space="preserve">April 22, 2019. </w:t>
            </w:r>
            <w:r w:rsidRPr="00AA713F">
              <w:rPr>
                <w:sz w:val="24"/>
                <w:szCs w:val="24"/>
                <w:lang w:val="en-US"/>
              </w:rPr>
              <w:t xml:space="preserve">Mailing addresses to which the </w:t>
            </w:r>
            <w:r w:rsidRPr="00AA713F">
              <w:rPr>
                <w:sz w:val="24"/>
                <w:szCs w:val="24"/>
                <w:lang w:val="en-US"/>
              </w:rPr>
              <w:t>completed bulletins were sent: 344002, RF, Rostov-on-Don, 49 Bolshaya Sadovaya St., IDGC of the South, PJSC; 107996, RF, Moscow, 18 Stromynka St., bldg. 13, "NRC - R.O.S.T.", JSC. (Registrar of the Company).</w:t>
            </w:r>
          </w:p>
          <w:p w14:paraId="01413A25" w14:textId="77777777" w:rsidR="001D2337" w:rsidRPr="00837EF0" w:rsidRDefault="00837EF0" w:rsidP="00AA713F">
            <w:pPr>
              <w:pStyle w:val="TableParagraph"/>
              <w:jc w:val="both"/>
              <w:rPr>
                <w:sz w:val="24"/>
                <w:szCs w:val="24"/>
                <w:lang w:val="en-US"/>
              </w:rPr>
            </w:pPr>
            <w:r w:rsidRPr="00AA713F">
              <w:rPr>
                <w:sz w:val="24"/>
                <w:szCs w:val="24"/>
                <w:lang w:val="en-US"/>
              </w:rPr>
              <w:t>The website address in the information and telec</w:t>
            </w:r>
            <w:r w:rsidRPr="00AA713F">
              <w:rPr>
                <w:sz w:val="24"/>
                <w:szCs w:val="24"/>
                <w:lang w:val="en-US"/>
              </w:rPr>
              <w:t>ommunication network "Internet" for filling in the electronic form of bulletins: - https://lk.rrost.ru/.</w:t>
            </w:r>
          </w:p>
          <w:p w14:paraId="3E605065" w14:textId="77777777" w:rsidR="001D2337" w:rsidRPr="00837EF0" w:rsidRDefault="00837EF0" w:rsidP="00AA713F">
            <w:pPr>
              <w:pStyle w:val="TableParagraph"/>
              <w:jc w:val="both"/>
              <w:rPr>
                <w:b/>
                <w:sz w:val="24"/>
                <w:szCs w:val="24"/>
                <w:lang w:val="en-US"/>
              </w:rPr>
            </w:pPr>
          </w:p>
          <w:p w14:paraId="0FF8F9F4" w14:textId="77777777" w:rsidR="001D2337" w:rsidRPr="00837EF0" w:rsidRDefault="00837EF0" w:rsidP="00AA713F">
            <w:pPr>
              <w:pStyle w:val="TableParagraph"/>
              <w:numPr>
                <w:ilvl w:val="1"/>
                <w:numId w:val="5"/>
              </w:numPr>
              <w:tabs>
                <w:tab w:val="left" w:pos="589"/>
              </w:tabs>
              <w:ind w:left="0" w:firstLine="0"/>
              <w:jc w:val="both"/>
              <w:rPr>
                <w:sz w:val="24"/>
                <w:szCs w:val="24"/>
                <w:lang w:val="en-US"/>
              </w:rPr>
            </w:pPr>
            <w:r w:rsidRPr="00AA713F">
              <w:rPr>
                <w:sz w:val="24"/>
                <w:szCs w:val="24"/>
                <w:lang w:val="en-US"/>
              </w:rPr>
              <w:t>Quorum of the general meeting of shareholders of the issuer.</w:t>
            </w:r>
          </w:p>
          <w:p w14:paraId="5D99BA9D" w14:textId="77777777" w:rsidR="001D2337" w:rsidRPr="00837EF0" w:rsidRDefault="00837EF0" w:rsidP="00AA713F">
            <w:pPr>
              <w:pStyle w:val="TableParagraph"/>
              <w:numPr>
                <w:ilvl w:val="2"/>
                <w:numId w:val="5"/>
              </w:numPr>
              <w:tabs>
                <w:tab w:val="left" w:pos="829"/>
              </w:tabs>
              <w:ind w:left="0" w:firstLine="0"/>
              <w:jc w:val="both"/>
              <w:rPr>
                <w:b/>
                <w:i/>
                <w:sz w:val="24"/>
                <w:szCs w:val="24"/>
                <w:lang w:val="en-US"/>
              </w:rPr>
            </w:pPr>
            <w:r w:rsidRPr="00AA713F">
              <w:rPr>
                <w:sz w:val="24"/>
                <w:szCs w:val="24"/>
                <w:lang w:val="en-US"/>
              </w:rPr>
              <w:t>Quorum of the General Meeting of Shareholders of the Issuer on issue No. 1 of the agenda:</w:t>
            </w:r>
            <w:r w:rsidRPr="00AA713F">
              <w:rPr>
                <w:sz w:val="24"/>
                <w:szCs w:val="24"/>
                <w:lang w:val="en-US"/>
              </w:rPr>
              <w:t xml:space="preserve"> </w:t>
            </w:r>
            <w:r w:rsidRPr="00AA713F">
              <w:rPr>
                <w:b/>
                <w:i/>
                <w:sz w:val="24"/>
                <w:szCs w:val="24"/>
                <w:lang w:val="en-US"/>
              </w:rPr>
              <w:t>Determination of the quantity, par value, category (type) of authorized shares of IDGC of the South, PJSC and the rights granted by these shares.</w:t>
            </w:r>
          </w:p>
          <w:p w14:paraId="6D9902FB" w14:textId="77777777" w:rsidR="001D2337" w:rsidRPr="00837EF0" w:rsidRDefault="00837EF0" w:rsidP="00AA713F">
            <w:pPr>
              <w:pStyle w:val="TableParagraph"/>
              <w:rPr>
                <w:b/>
                <w:sz w:val="24"/>
                <w:szCs w:val="24"/>
                <w:lang w:val="en-US"/>
              </w:rPr>
            </w:pPr>
          </w:p>
          <w:tbl>
            <w:tblPr>
              <w:tblStyle w:val="TableNormal0"/>
              <w:tblW w:w="0" w:type="auto"/>
              <w:tblInd w:w="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660"/>
              <w:gridCol w:w="1982"/>
            </w:tblGrid>
            <w:tr w:rsidR="00711FD2" w14:paraId="6BA33570" w14:textId="77777777" w:rsidTr="00AA713F">
              <w:trPr>
                <w:trHeight w:val="20"/>
              </w:trPr>
              <w:tc>
                <w:tcPr>
                  <w:tcW w:w="7660" w:type="dxa"/>
                </w:tcPr>
                <w:p w14:paraId="2214513E" w14:textId="77777777" w:rsidR="00AA713F" w:rsidRPr="00837EF0" w:rsidRDefault="00837EF0" w:rsidP="00AA713F">
                  <w:pPr>
                    <w:pStyle w:val="TableParagraph"/>
                    <w:rPr>
                      <w:sz w:val="24"/>
                      <w:szCs w:val="24"/>
                      <w:lang w:val="en-US"/>
                    </w:rPr>
                  </w:pPr>
                  <w:r w:rsidRPr="00AA713F">
                    <w:rPr>
                      <w:sz w:val="24"/>
                      <w:szCs w:val="24"/>
                      <w:lang w:val="en-US"/>
                    </w:rPr>
                    <w:t>Number of votes held by the persons included in the list of persons entitled to participate in the general m</w:t>
                  </w:r>
                  <w:r w:rsidRPr="00AA713F">
                    <w:rPr>
                      <w:sz w:val="24"/>
                      <w:szCs w:val="24"/>
                      <w:lang w:val="en-US"/>
                    </w:rPr>
                    <w:t>eeting, on this issue on the agenda of the general meeting</w:t>
                  </w:r>
                </w:p>
              </w:tc>
              <w:tc>
                <w:tcPr>
                  <w:tcW w:w="1982" w:type="dxa"/>
                  <w:vAlign w:val="center"/>
                </w:tcPr>
                <w:p w14:paraId="007D8D52" w14:textId="77777777" w:rsidR="00AA713F" w:rsidRPr="00AA713F" w:rsidRDefault="00837EF0" w:rsidP="00AA713F">
                  <w:pPr>
                    <w:pStyle w:val="TableParagraph"/>
                    <w:jc w:val="right"/>
                    <w:rPr>
                      <w:sz w:val="24"/>
                      <w:szCs w:val="24"/>
                    </w:rPr>
                  </w:pPr>
                  <w:r w:rsidRPr="00AA713F">
                    <w:rPr>
                      <w:sz w:val="24"/>
                      <w:szCs w:val="24"/>
                      <w:lang w:val="en-US"/>
                    </w:rPr>
                    <w:t>69,039,057,177</w:t>
                  </w:r>
                </w:p>
              </w:tc>
            </w:tr>
            <w:tr w:rsidR="00711FD2" w14:paraId="3A4484BA" w14:textId="77777777" w:rsidTr="00AA713F">
              <w:trPr>
                <w:trHeight w:val="20"/>
              </w:trPr>
              <w:tc>
                <w:tcPr>
                  <w:tcW w:w="7660" w:type="dxa"/>
                </w:tcPr>
                <w:p w14:paraId="6F4601CC" w14:textId="77777777" w:rsidR="00AA713F" w:rsidRPr="00837EF0" w:rsidRDefault="00837EF0" w:rsidP="00AA713F">
                  <w:pPr>
                    <w:pStyle w:val="TableParagraph"/>
                    <w:rPr>
                      <w:sz w:val="24"/>
                      <w:szCs w:val="24"/>
                      <w:lang w:val="en-US"/>
                    </w:rPr>
                  </w:pPr>
                  <w:r w:rsidRPr="00AA713F">
                    <w:rPr>
                      <w:sz w:val="24"/>
                      <w:szCs w:val="24"/>
                      <w:lang w:val="en-US"/>
                    </w:rPr>
                    <w:t xml:space="preserve">Number of votes received by voting shares of the Company on this item on the agenda of the general meeting, determined subject to provisions of paragraph 4.24 of the </w:t>
                  </w:r>
                  <w:r w:rsidRPr="00AA713F">
                    <w:rPr>
                      <w:sz w:val="24"/>
                      <w:szCs w:val="24"/>
                      <w:lang w:val="en-US"/>
                    </w:rPr>
                    <w:t>Regulations</w:t>
                  </w:r>
                </w:p>
              </w:tc>
              <w:tc>
                <w:tcPr>
                  <w:tcW w:w="1982" w:type="dxa"/>
                  <w:vAlign w:val="center"/>
                </w:tcPr>
                <w:p w14:paraId="6BBFDB14" w14:textId="77777777" w:rsidR="00AA713F" w:rsidRPr="00AA713F" w:rsidRDefault="00837EF0" w:rsidP="00AA713F">
                  <w:pPr>
                    <w:pStyle w:val="TableParagraph"/>
                    <w:jc w:val="right"/>
                    <w:rPr>
                      <w:sz w:val="24"/>
                      <w:szCs w:val="24"/>
                    </w:rPr>
                  </w:pPr>
                  <w:r w:rsidRPr="00AA713F">
                    <w:rPr>
                      <w:sz w:val="24"/>
                      <w:szCs w:val="24"/>
                      <w:lang w:val="en-US"/>
                    </w:rPr>
                    <w:t>69,039,057,177</w:t>
                  </w:r>
                </w:p>
              </w:tc>
            </w:tr>
            <w:tr w:rsidR="00711FD2" w14:paraId="573F7379" w14:textId="77777777" w:rsidTr="00AA713F">
              <w:trPr>
                <w:trHeight w:val="20"/>
              </w:trPr>
              <w:tc>
                <w:tcPr>
                  <w:tcW w:w="7660" w:type="dxa"/>
                </w:tcPr>
                <w:p w14:paraId="71A4B426" w14:textId="77777777" w:rsidR="00AA713F" w:rsidRPr="00837EF0" w:rsidRDefault="00837EF0" w:rsidP="00AA713F">
                  <w:pPr>
                    <w:pStyle w:val="TableParagraph"/>
                    <w:rPr>
                      <w:sz w:val="24"/>
                      <w:szCs w:val="24"/>
                      <w:lang w:val="en-US"/>
                    </w:rPr>
                  </w:pPr>
                  <w:r w:rsidRPr="00AA713F">
                    <w:rPr>
                      <w:sz w:val="24"/>
                      <w:szCs w:val="24"/>
                      <w:lang w:val="en-US"/>
                    </w:rPr>
                    <w:t>Number of votes held by the persons who took part in the general meeting on this issue on the agenda of the general meeting</w:t>
                  </w:r>
                </w:p>
              </w:tc>
              <w:tc>
                <w:tcPr>
                  <w:tcW w:w="1982" w:type="dxa"/>
                  <w:vAlign w:val="center"/>
                </w:tcPr>
                <w:p w14:paraId="56A01B2D" w14:textId="77777777" w:rsidR="00AA713F" w:rsidRPr="00AA713F" w:rsidRDefault="00837EF0" w:rsidP="00AA713F">
                  <w:pPr>
                    <w:pStyle w:val="TableParagraph"/>
                    <w:jc w:val="right"/>
                    <w:rPr>
                      <w:sz w:val="24"/>
                      <w:szCs w:val="24"/>
                    </w:rPr>
                  </w:pPr>
                  <w:r w:rsidRPr="00AA713F">
                    <w:rPr>
                      <w:sz w:val="24"/>
                      <w:szCs w:val="24"/>
                      <w:lang w:val="en-US"/>
                    </w:rPr>
                    <w:t>58,221,273,807</w:t>
                  </w:r>
                </w:p>
              </w:tc>
            </w:tr>
            <w:tr w:rsidR="00711FD2" w14:paraId="7C7B20CA" w14:textId="77777777" w:rsidTr="00AA713F">
              <w:trPr>
                <w:trHeight w:val="20"/>
              </w:trPr>
              <w:tc>
                <w:tcPr>
                  <w:tcW w:w="7660" w:type="dxa"/>
                </w:tcPr>
                <w:p w14:paraId="383DD8E7" w14:textId="77777777" w:rsidR="00AA713F" w:rsidRPr="00837EF0" w:rsidRDefault="00837EF0" w:rsidP="00AA713F">
                  <w:pPr>
                    <w:pStyle w:val="TableParagraph"/>
                    <w:rPr>
                      <w:b/>
                      <w:sz w:val="24"/>
                      <w:szCs w:val="24"/>
                      <w:lang w:val="en-US"/>
                    </w:rPr>
                  </w:pPr>
                  <w:r w:rsidRPr="00AA713F">
                    <w:rPr>
                      <w:sz w:val="24"/>
                      <w:szCs w:val="24"/>
                      <w:lang w:val="en-US"/>
                    </w:rPr>
                    <w:t xml:space="preserve">There was a QORUM on this item on the </w:t>
                  </w:r>
                  <w:r w:rsidRPr="00AA713F">
                    <w:rPr>
                      <w:b/>
                      <w:sz w:val="24"/>
                      <w:szCs w:val="24"/>
                      <w:lang w:val="en-US"/>
                    </w:rPr>
                    <w:t>agenda</w:t>
                  </w:r>
                </w:p>
              </w:tc>
              <w:tc>
                <w:tcPr>
                  <w:tcW w:w="1982" w:type="dxa"/>
                  <w:vAlign w:val="center"/>
                </w:tcPr>
                <w:p w14:paraId="37B6D7A2" w14:textId="77777777" w:rsidR="00AA713F" w:rsidRPr="00AA713F" w:rsidRDefault="00837EF0" w:rsidP="00AA713F">
                  <w:pPr>
                    <w:pStyle w:val="TableParagraph"/>
                    <w:jc w:val="right"/>
                    <w:rPr>
                      <w:b/>
                      <w:sz w:val="24"/>
                      <w:szCs w:val="24"/>
                    </w:rPr>
                  </w:pPr>
                  <w:r w:rsidRPr="00AA713F">
                    <w:rPr>
                      <w:b/>
                      <w:sz w:val="24"/>
                      <w:szCs w:val="24"/>
                      <w:lang w:val="en-US"/>
                    </w:rPr>
                    <w:t>84.3309%</w:t>
                  </w:r>
                </w:p>
              </w:tc>
            </w:tr>
          </w:tbl>
          <w:p w14:paraId="1AA5D567" w14:textId="77777777" w:rsidR="00AA713F" w:rsidRPr="00AA713F" w:rsidRDefault="00837EF0" w:rsidP="00AA713F">
            <w:pPr>
              <w:pStyle w:val="a3"/>
            </w:pPr>
          </w:p>
          <w:p w14:paraId="66F8992C" w14:textId="77777777" w:rsidR="001D2337" w:rsidRPr="00837EF0" w:rsidRDefault="00837EF0" w:rsidP="00AA713F">
            <w:pPr>
              <w:pStyle w:val="TableParagraph"/>
              <w:numPr>
                <w:ilvl w:val="2"/>
                <w:numId w:val="5"/>
              </w:numPr>
              <w:tabs>
                <w:tab w:val="left" w:pos="829"/>
              </w:tabs>
              <w:ind w:left="0" w:firstLine="0"/>
              <w:rPr>
                <w:b/>
                <w:i/>
                <w:sz w:val="24"/>
                <w:szCs w:val="24"/>
                <w:lang w:val="en-US"/>
              </w:rPr>
            </w:pPr>
            <w:r w:rsidRPr="00AA713F">
              <w:rPr>
                <w:sz w:val="24"/>
                <w:szCs w:val="24"/>
                <w:lang w:val="en-US"/>
              </w:rPr>
              <w:t>Quorum of the General Meeting of</w:t>
            </w:r>
            <w:r w:rsidRPr="00AA713F">
              <w:rPr>
                <w:sz w:val="24"/>
                <w:szCs w:val="24"/>
                <w:lang w:val="en-US"/>
              </w:rPr>
              <w:t xml:space="preserve"> Shareholders of the Issuer on issue No. 2 of the agenda: </w:t>
            </w:r>
            <w:r w:rsidRPr="00AA713F">
              <w:rPr>
                <w:b/>
                <w:i/>
                <w:sz w:val="24"/>
                <w:szCs w:val="24"/>
                <w:lang w:val="en-US"/>
              </w:rPr>
              <w:t>On amendments to the Charter of IDGC of the South, PJSC.</w:t>
            </w:r>
          </w:p>
        </w:tc>
      </w:tr>
      <w:tr w:rsidR="00711FD2" w14:paraId="324025A0" w14:textId="77777777" w:rsidTr="00AA713F">
        <w:trPr>
          <w:trHeight w:val="20"/>
        </w:trPr>
        <w:tc>
          <w:tcPr>
            <w:tcW w:w="71" w:type="pct"/>
            <w:tcBorders>
              <w:top w:val="nil"/>
            </w:tcBorders>
          </w:tcPr>
          <w:p w14:paraId="5F4CA59F" w14:textId="77777777" w:rsidR="001D2337" w:rsidRPr="00837EF0" w:rsidRDefault="00837EF0" w:rsidP="00AA713F">
            <w:pPr>
              <w:pStyle w:val="TableParagraph"/>
              <w:rPr>
                <w:sz w:val="24"/>
                <w:szCs w:val="24"/>
                <w:lang w:val="en-US"/>
              </w:rPr>
            </w:pPr>
          </w:p>
        </w:tc>
        <w:tc>
          <w:tcPr>
            <w:tcW w:w="3860" w:type="pct"/>
            <w:gridSpan w:val="7"/>
            <w:tcBorders>
              <w:top w:val="single" w:sz="4" w:space="0" w:color="auto"/>
              <w:bottom w:val="single" w:sz="8" w:space="0" w:color="000000"/>
            </w:tcBorders>
          </w:tcPr>
          <w:p w14:paraId="1A7AB0A9" w14:textId="77777777" w:rsidR="001D2337" w:rsidRPr="00837EF0" w:rsidRDefault="00837EF0" w:rsidP="00AA713F">
            <w:pPr>
              <w:pStyle w:val="TableParagraph"/>
              <w:rPr>
                <w:sz w:val="24"/>
                <w:szCs w:val="24"/>
                <w:lang w:val="en-US"/>
              </w:rPr>
            </w:pPr>
            <w:r w:rsidRPr="00AA713F">
              <w:rPr>
                <w:sz w:val="24"/>
                <w:szCs w:val="24"/>
                <w:lang w:val="en-US"/>
              </w:rPr>
              <w:t xml:space="preserve">Number of votes held by the persons included in the list of persons entitled to participate in the general meeting, on this issue on the </w:t>
            </w:r>
            <w:r w:rsidRPr="00AA713F">
              <w:rPr>
                <w:sz w:val="24"/>
                <w:szCs w:val="24"/>
                <w:lang w:val="en-US"/>
              </w:rPr>
              <w:t>agenda of the general meeting</w:t>
            </w:r>
          </w:p>
        </w:tc>
        <w:tc>
          <w:tcPr>
            <w:tcW w:w="999" w:type="pct"/>
            <w:tcBorders>
              <w:top w:val="single" w:sz="4" w:space="0" w:color="auto"/>
              <w:bottom w:val="single" w:sz="8" w:space="0" w:color="000000"/>
            </w:tcBorders>
            <w:vAlign w:val="center"/>
          </w:tcPr>
          <w:p w14:paraId="6FD80C72" w14:textId="77777777" w:rsidR="001D2337" w:rsidRPr="00AA713F" w:rsidRDefault="00837EF0" w:rsidP="00AA713F">
            <w:pPr>
              <w:pStyle w:val="TableParagraph"/>
              <w:jc w:val="right"/>
              <w:rPr>
                <w:sz w:val="24"/>
                <w:szCs w:val="24"/>
              </w:rPr>
            </w:pPr>
            <w:r w:rsidRPr="00AA713F">
              <w:rPr>
                <w:sz w:val="24"/>
                <w:szCs w:val="24"/>
                <w:lang w:val="en-US"/>
              </w:rPr>
              <w:t>69,039,057,177</w:t>
            </w:r>
          </w:p>
        </w:tc>
        <w:tc>
          <w:tcPr>
            <w:tcW w:w="70" w:type="pct"/>
            <w:tcBorders>
              <w:top w:val="nil"/>
            </w:tcBorders>
          </w:tcPr>
          <w:p w14:paraId="4E627570" w14:textId="77777777" w:rsidR="001D2337" w:rsidRPr="00AA713F" w:rsidRDefault="00837EF0" w:rsidP="00AA713F">
            <w:pPr>
              <w:pStyle w:val="TableParagraph"/>
              <w:rPr>
                <w:sz w:val="24"/>
                <w:szCs w:val="24"/>
              </w:rPr>
            </w:pPr>
          </w:p>
        </w:tc>
      </w:tr>
      <w:tr w:rsidR="00711FD2" w14:paraId="54C54E5D" w14:textId="77777777" w:rsidTr="00AA713F">
        <w:trPr>
          <w:trHeight w:val="20"/>
        </w:trPr>
        <w:tc>
          <w:tcPr>
            <w:tcW w:w="71" w:type="pct"/>
            <w:tcBorders>
              <w:bottom w:val="nil"/>
            </w:tcBorders>
          </w:tcPr>
          <w:p w14:paraId="61F04018" w14:textId="77777777" w:rsidR="001D2337" w:rsidRPr="00AA713F" w:rsidRDefault="00837EF0" w:rsidP="00AA713F">
            <w:pPr>
              <w:pStyle w:val="TableParagraph"/>
              <w:rPr>
                <w:sz w:val="24"/>
                <w:szCs w:val="24"/>
              </w:rPr>
            </w:pPr>
          </w:p>
        </w:tc>
        <w:tc>
          <w:tcPr>
            <w:tcW w:w="3860" w:type="pct"/>
            <w:gridSpan w:val="7"/>
            <w:tcBorders>
              <w:top w:val="double" w:sz="1" w:space="0" w:color="000000"/>
            </w:tcBorders>
          </w:tcPr>
          <w:p w14:paraId="58D7B1CF" w14:textId="77777777" w:rsidR="001D2337" w:rsidRPr="00837EF0" w:rsidRDefault="00837EF0" w:rsidP="00AA713F">
            <w:pPr>
              <w:pStyle w:val="TableParagraph"/>
              <w:rPr>
                <w:sz w:val="24"/>
                <w:szCs w:val="24"/>
                <w:lang w:val="en-US"/>
              </w:rPr>
            </w:pPr>
            <w:r w:rsidRPr="00AA713F">
              <w:rPr>
                <w:sz w:val="24"/>
                <w:szCs w:val="24"/>
                <w:lang w:val="en-US"/>
              </w:rPr>
              <w:t>Number of votes received by voting shares of the Company on this item on the agenda of the general meeting, determined subject to provisions of paragraph 4.24 of the Regulations</w:t>
            </w:r>
          </w:p>
        </w:tc>
        <w:tc>
          <w:tcPr>
            <w:tcW w:w="999" w:type="pct"/>
            <w:tcBorders>
              <w:top w:val="double" w:sz="1" w:space="0" w:color="000000"/>
            </w:tcBorders>
            <w:vAlign w:val="center"/>
          </w:tcPr>
          <w:p w14:paraId="65CD2AEA" w14:textId="77777777" w:rsidR="001D2337" w:rsidRPr="00AA713F" w:rsidRDefault="00837EF0" w:rsidP="00AA713F">
            <w:pPr>
              <w:pStyle w:val="TableParagraph"/>
              <w:jc w:val="right"/>
              <w:rPr>
                <w:sz w:val="24"/>
                <w:szCs w:val="24"/>
              </w:rPr>
            </w:pPr>
            <w:r w:rsidRPr="00AA713F">
              <w:rPr>
                <w:sz w:val="24"/>
                <w:szCs w:val="24"/>
                <w:lang w:val="en-US"/>
              </w:rPr>
              <w:t>69,039,057,177</w:t>
            </w:r>
          </w:p>
        </w:tc>
        <w:tc>
          <w:tcPr>
            <w:tcW w:w="70" w:type="pct"/>
            <w:tcBorders>
              <w:bottom w:val="nil"/>
            </w:tcBorders>
          </w:tcPr>
          <w:p w14:paraId="0AF42F40" w14:textId="77777777" w:rsidR="001D2337" w:rsidRPr="00AA713F" w:rsidRDefault="00837EF0" w:rsidP="00AA713F">
            <w:pPr>
              <w:pStyle w:val="TableParagraph"/>
              <w:rPr>
                <w:sz w:val="24"/>
                <w:szCs w:val="24"/>
              </w:rPr>
            </w:pPr>
          </w:p>
        </w:tc>
      </w:tr>
      <w:tr w:rsidR="00711FD2" w14:paraId="3D70BE61" w14:textId="77777777" w:rsidTr="00AA713F">
        <w:trPr>
          <w:trHeight w:val="20"/>
        </w:trPr>
        <w:tc>
          <w:tcPr>
            <w:tcW w:w="71" w:type="pct"/>
            <w:tcBorders>
              <w:top w:val="nil"/>
              <w:bottom w:val="nil"/>
            </w:tcBorders>
          </w:tcPr>
          <w:p w14:paraId="305C34C1" w14:textId="77777777" w:rsidR="001D2337" w:rsidRPr="00AA713F" w:rsidRDefault="00837EF0" w:rsidP="00AA713F">
            <w:pPr>
              <w:pStyle w:val="TableParagraph"/>
              <w:rPr>
                <w:sz w:val="24"/>
                <w:szCs w:val="24"/>
              </w:rPr>
            </w:pPr>
          </w:p>
        </w:tc>
        <w:tc>
          <w:tcPr>
            <w:tcW w:w="3860" w:type="pct"/>
            <w:gridSpan w:val="7"/>
            <w:tcBorders>
              <w:bottom w:val="single" w:sz="4" w:space="0" w:color="000000"/>
            </w:tcBorders>
          </w:tcPr>
          <w:p w14:paraId="5C60AA53" w14:textId="77777777" w:rsidR="001D2337" w:rsidRPr="00837EF0" w:rsidRDefault="00837EF0" w:rsidP="00AA713F">
            <w:pPr>
              <w:pStyle w:val="TableParagraph"/>
              <w:rPr>
                <w:sz w:val="24"/>
                <w:szCs w:val="24"/>
                <w:lang w:val="en-US"/>
              </w:rPr>
            </w:pPr>
            <w:r w:rsidRPr="00AA713F">
              <w:rPr>
                <w:sz w:val="24"/>
                <w:szCs w:val="24"/>
                <w:lang w:val="en-US"/>
              </w:rPr>
              <w:t xml:space="preserve">Number of </w:t>
            </w:r>
            <w:r w:rsidRPr="00AA713F">
              <w:rPr>
                <w:sz w:val="24"/>
                <w:szCs w:val="24"/>
                <w:lang w:val="en-US"/>
              </w:rPr>
              <w:t>votes held by the persons who took part in the general meeting on this issue on the agenda of the general meeting</w:t>
            </w:r>
          </w:p>
        </w:tc>
        <w:tc>
          <w:tcPr>
            <w:tcW w:w="999" w:type="pct"/>
            <w:tcBorders>
              <w:bottom w:val="single" w:sz="4" w:space="0" w:color="000000"/>
            </w:tcBorders>
            <w:vAlign w:val="center"/>
          </w:tcPr>
          <w:p w14:paraId="037326AB" w14:textId="77777777" w:rsidR="001D2337" w:rsidRPr="00AA713F" w:rsidRDefault="00837EF0" w:rsidP="00AA713F">
            <w:pPr>
              <w:pStyle w:val="TableParagraph"/>
              <w:jc w:val="right"/>
              <w:rPr>
                <w:sz w:val="24"/>
                <w:szCs w:val="24"/>
              </w:rPr>
            </w:pPr>
            <w:r w:rsidRPr="00AA713F">
              <w:rPr>
                <w:sz w:val="24"/>
                <w:szCs w:val="24"/>
                <w:lang w:val="en-US"/>
              </w:rPr>
              <w:t>58,221,273,807</w:t>
            </w:r>
          </w:p>
        </w:tc>
        <w:tc>
          <w:tcPr>
            <w:tcW w:w="70" w:type="pct"/>
            <w:tcBorders>
              <w:top w:val="nil"/>
              <w:bottom w:val="nil"/>
            </w:tcBorders>
          </w:tcPr>
          <w:p w14:paraId="739F32E7" w14:textId="77777777" w:rsidR="001D2337" w:rsidRPr="00AA713F" w:rsidRDefault="00837EF0" w:rsidP="00AA713F">
            <w:pPr>
              <w:pStyle w:val="TableParagraph"/>
              <w:rPr>
                <w:sz w:val="24"/>
                <w:szCs w:val="24"/>
              </w:rPr>
            </w:pPr>
          </w:p>
        </w:tc>
      </w:tr>
      <w:tr w:rsidR="00711FD2" w14:paraId="3880DB3D" w14:textId="77777777" w:rsidTr="00AA713F">
        <w:trPr>
          <w:trHeight w:val="20"/>
        </w:trPr>
        <w:tc>
          <w:tcPr>
            <w:tcW w:w="71" w:type="pct"/>
            <w:tcBorders>
              <w:top w:val="nil"/>
              <w:bottom w:val="nil"/>
            </w:tcBorders>
          </w:tcPr>
          <w:p w14:paraId="29446FD3" w14:textId="77777777" w:rsidR="001D2337" w:rsidRPr="00AA713F" w:rsidRDefault="00837EF0" w:rsidP="00AA713F">
            <w:pPr>
              <w:pStyle w:val="TableParagraph"/>
              <w:rPr>
                <w:sz w:val="24"/>
                <w:szCs w:val="24"/>
              </w:rPr>
            </w:pPr>
          </w:p>
        </w:tc>
        <w:tc>
          <w:tcPr>
            <w:tcW w:w="3860" w:type="pct"/>
            <w:gridSpan w:val="7"/>
            <w:tcBorders>
              <w:bottom w:val="single" w:sz="4" w:space="0" w:color="auto"/>
            </w:tcBorders>
          </w:tcPr>
          <w:p w14:paraId="4182AA4C" w14:textId="77777777" w:rsidR="001D2337" w:rsidRPr="00837EF0" w:rsidRDefault="00837EF0" w:rsidP="00AA713F">
            <w:pPr>
              <w:pStyle w:val="TableParagraph"/>
              <w:rPr>
                <w:b/>
                <w:sz w:val="24"/>
                <w:szCs w:val="24"/>
                <w:lang w:val="en-US"/>
              </w:rPr>
            </w:pPr>
            <w:r w:rsidRPr="00AA713F">
              <w:rPr>
                <w:sz w:val="24"/>
                <w:szCs w:val="24"/>
                <w:lang w:val="en-US"/>
              </w:rPr>
              <w:t xml:space="preserve">There was a QORUM on this item on the </w:t>
            </w:r>
            <w:r w:rsidRPr="00AA713F">
              <w:rPr>
                <w:b/>
                <w:sz w:val="24"/>
                <w:szCs w:val="24"/>
                <w:lang w:val="en-US"/>
              </w:rPr>
              <w:t>agenda</w:t>
            </w:r>
          </w:p>
        </w:tc>
        <w:tc>
          <w:tcPr>
            <w:tcW w:w="999" w:type="pct"/>
            <w:tcBorders>
              <w:bottom w:val="single" w:sz="4" w:space="0" w:color="auto"/>
            </w:tcBorders>
            <w:vAlign w:val="center"/>
          </w:tcPr>
          <w:p w14:paraId="4CCC0BBC" w14:textId="77777777" w:rsidR="001D2337" w:rsidRPr="00AA713F" w:rsidRDefault="00837EF0" w:rsidP="00AA713F">
            <w:pPr>
              <w:pStyle w:val="TableParagraph"/>
              <w:jc w:val="right"/>
              <w:rPr>
                <w:b/>
                <w:sz w:val="24"/>
                <w:szCs w:val="24"/>
              </w:rPr>
            </w:pPr>
            <w:r w:rsidRPr="00AA713F">
              <w:rPr>
                <w:b/>
                <w:sz w:val="24"/>
                <w:szCs w:val="24"/>
                <w:lang w:val="en-US"/>
              </w:rPr>
              <w:t>84.3309%</w:t>
            </w:r>
          </w:p>
        </w:tc>
        <w:tc>
          <w:tcPr>
            <w:tcW w:w="70" w:type="pct"/>
            <w:tcBorders>
              <w:top w:val="nil"/>
              <w:bottom w:val="nil"/>
            </w:tcBorders>
          </w:tcPr>
          <w:p w14:paraId="4AEB1B3D" w14:textId="77777777" w:rsidR="001D2337" w:rsidRPr="00AA713F" w:rsidRDefault="00837EF0" w:rsidP="00AA713F">
            <w:pPr>
              <w:pStyle w:val="TableParagraph"/>
              <w:rPr>
                <w:sz w:val="24"/>
                <w:szCs w:val="24"/>
              </w:rPr>
            </w:pPr>
          </w:p>
        </w:tc>
      </w:tr>
      <w:tr w:rsidR="00711FD2" w14:paraId="58F19553" w14:textId="77777777" w:rsidTr="00B67938">
        <w:trPr>
          <w:trHeight w:val="20"/>
        </w:trPr>
        <w:tc>
          <w:tcPr>
            <w:tcW w:w="5000" w:type="pct"/>
            <w:gridSpan w:val="10"/>
            <w:tcBorders>
              <w:top w:val="nil"/>
              <w:bottom w:val="single" w:sz="4" w:space="0" w:color="000000"/>
            </w:tcBorders>
          </w:tcPr>
          <w:p w14:paraId="4267721A" w14:textId="77777777" w:rsidR="00AA713F" w:rsidRPr="00837EF0" w:rsidRDefault="00837EF0" w:rsidP="00AA713F">
            <w:pPr>
              <w:pStyle w:val="TableParagraph"/>
              <w:rPr>
                <w:b/>
                <w:sz w:val="24"/>
                <w:szCs w:val="24"/>
                <w:lang w:val="en-US"/>
              </w:rPr>
            </w:pPr>
          </w:p>
          <w:p w14:paraId="1591191A" w14:textId="77777777" w:rsidR="00AA713F" w:rsidRPr="00837EF0" w:rsidRDefault="00837EF0" w:rsidP="00AA713F">
            <w:pPr>
              <w:pStyle w:val="TableParagraph"/>
              <w:jc w:val="both"/>
              <w:rPr>
                <w:b/>
                <w:i/>
                <w:sz w:val="24"/>
                <w:szCs w:val="24"/>
                <w:lang w:val="en-US"/>
              </w:rPr>
            </w:pPr>
            <w:r w:rsidRPr="00AA713F">
              <w:rPr>
                <w:sz w:val="24"/>
                <w:szCs w:val="24"/>
                <w:lang w:val="en-US"/>
              </w:rPr>
              <w:t xml:space="preserve">2.4.3. Quorum of the General Meeting of Shareholders of the Issuer on issue No. 3 of the agenda: </w:t>
            </w:r>
            <w:r w:rsidRPr="00AA713F">
              <w:rPr>
                <w:b/>
                <w:i/>
                <w:sz w:val="24"/>
                <w:szCs w:val="24"/>
                <w:lang w:val="en-US"/>
              </w:rPr>
              <w:t>On increasing the authorized capital of IDGC of the South, PJSC by placing additional shares.</w:t>
            </w:r>
          </w:p>
          <w:p w14:paraId="7A7CC31F" w14:textId="77777777" w:rsidR="00AA713F" w:rsidRPr="00837EF0" w:rsidRDefault="00837EF0" w:rsidP="00AA713F">
            <w:pPr>
              <w:pStyle w:val="TableParagraph"/>
              <w:rPr>
                <w:b/>
                <w:sz w:val="24"/>
                <w:szCs w:val="24"/>
                <w:lang w:val="en-US"/>
              </w:rPr>
            </w:pPr>
          </w:p>
          <w:tbl>
            <w:tblPr>
              <w:tblW w:w="0" w:type="auto"/>
              <w:tblInd w:w="166" w:type="dxa"/>
              <w:tblCellMar>
                <w:left w:w="40" w:type="dxa"/>
                <w:right w:w="40" w:type="dxa"/>
              </w:tblCellMar>
              <w:tblLook w:val="0000" w:firstRow="0" w:lastRow="0" w:firstColumn="0" w:lastColumn="0" w:noHBand="0" w:noVBand="0"/>
            </w:tblPr>
            <w:tblGrid>
              <w:gridCol w:w="7666"/>
              <w:gridCol w:w="1992"/>
            </w:tblGrid>
            <w:tr w:rsidR="00711FD2" w14:paraId="31608A77" w14:textId="77777777" w:rsidTr="00AA713F">
              <w:trPr>
                <w:trHeight w:val="840"/>
              </w:trPr>
              <w:tc>
                <w:tcPr>
                  <w:tcW w:w="7666" w:type="dxa"/>
                  <w:tcBorders>
                    <w:top w:val="single" w:sz="6" w:space="0" w:color="auto"/>
                    <w:left w:val="single" w:sz="6" w:space="0" w:color="auto"/>
                    <w:bottom w:val="single" w:sz="6" w:space="0" w:color="auto"/>
                    <w:right w:val="single" w:sz="6" w:space="0" w:color="auto"/>
                  </w:tcBorders>
                </w:tcPr>
                <w:p w14:paraId="1F5683CF" w14:textId="77777777" w:rsidR="00AA713F" w:rsidRPr="00837EF0" w:rsidRDefault="00837EF0" w:rsidP="00AA713F">
                  <w:pPr>
                    <w:widowControl/>
                    <w:adjustRightInd w:val="0"/>
                    <w:rPr>
                      <w:rFonts w:eastAsiaTheme="minorHAnsi"/>
                      <w:color w:val="000000"/>
                      <w:sz w:val="24"/>
                      <w:szCs w:val="24"/>
                      <w:lang w:val="en-US" w:bidi="ar-SA"/>
                    </w:rPr>
                  </w:pPr>
                  <w:r w:rsidRPr="00AA713F">
                    <w:rPr>
                      <w:rFonts w:eastAsiaTheme="minorHAnsi"/>
                      <w:color w:val="000000"/>
                      <w:sz w:val="24"/>
                      <w:szCs w:val="24"/>
                      <w:lang w:val="en-US" w:bidi="ar-SA"/>
                    </w:rPr>
                    <w:t>Number of votes held by the persons included in the list of pers</w:t>
                  </w:r>
                  <w:r w:rsidRPr="00AA713F">
                    <w:rPr>
                      <w:rFonts w:eastAsiaTheme="minorHAnsi"/>
                      <w:color w:val="000000"/>
                      <w:sz w:val="24"/>
                      <w:szCs w:val="24"/>
                      <w:lang w:val="en-US" w:bidi="ar-SA"/>
                    </w:rPr>
                    <w:t>ons entitled to participate in the general meeting, on this issue on the agenda of the general meeting</w:t>
                  </w:r>
                </w:p>
              </w:tc>
              <w:tc>
                <w:tcPr>
                  <w:tcW w:w="1992" w:type="dxa"/>
                  <w:tcBorders>
                    <w:top w:val="single" w:sz="6" w:space="0" w:color="auto"/>
                    <w:left w:val="single" w:sz="6" w:space="0" w:color="auto"/>
                    <w:bottom w:val="single" w:sz="6" w:space="0" w:color="auto"/>
                    <w:right w:val="single" w:sz="6" w:space="0" w:color="auto"/>
                  </w:tcBorders>
                  <w:vAlign w:val="center"/>
                </w:tcPr>
                <w:p w14:paraId="550B664D" w14:textId="77777777" w:rsidR="00AA713F" w:rsidRPr="00AA713F" w:rsidRDefault="00837EF0" w:rsidP="00AA713F">
                  <w:pPr>
                    <w:widowControl/>
                    <w:adjustRightInd w:val="0"/>
                    <w:jc w:val="right"/>
                    <w:rPr>
                      <w:rFonts w:eastAsiaTheme="minorHAnsi"/>
                      <w:color w:val="000000"/>
                      <w:sz w:val="24"/>
                      <w:szCs w:val="24"/>
                      <w:lang w:bidi="ar-SA"/>
                    </w:rPr>
                  </w:pPr>
                  <w:r w:rsidRPr="00AA713F">
                    <w:rPr>
                      <w:rFonts w:eastAsiaTheme="minorHAnsi"/>
                      <w:color w:val="000000"/>
                      <w:sz w:val="24"/>
                      <w:szCs w:val="24"/>
                      <w:lang w:val="en-US" w:bidi="ar-SA"/>
                    </w:rPr>
                    <w:t>69,039,057,177</w:t>
                  </w:r>
                </w:p>
              </w:tc>
            </w:tr>
            <w:tr w:rsidR="00711FD2" w14:paraId="717D075F" w14:textId="77777777" w:rsidTr="00AA713F">
              <w:trPr>
                <w:trHeight w:val="835"/>
              </w:trPr>
              <w:tc>
                <w:tcPr>
                  <w:tcW w:w="7666" w:type="dxa"/>
                  <w:tcBorders>
                    <w:top w:val="single" w:sz="6" w:space="0" w:color="auto"/>
                    <w:left w:val="single" w:sz="6" w:space="0" w:color="auto"/>
                    <w:bottom w:val="single" w:sz="6" w:space="0" w:color="auto"/>
                    <w:right w:val="single" w:sz="6" w:space="0" w:color="auto"/>
                  </w:tcBorders>
                </w:tcPr>
                <w:p w14:paraId="5FACBFAF" w14:textId="77777777" w:rsidR="00AA713F" w:rsidRPr="00837EF0" w:rsidRDefault="00837EF0" w:rsidP="00AA713F">
                  <w:pPr>
                    <w:widowControl/>
                    <w:adjustRightInd w:val="0"/>
                    <w:rPr>
                      <w:rFonts w:eastAsiaTheme="minorHAnsi"/>
                      <w:color w:val="000000"/>
                      <w:sz w:val="24"/>
                      <w:szCs w:val="24"/>
                      <w:lang w:val="en-US" w:bidi="ar-SA"/>
                    </w:rPr>
                  </w:pPr>
                  <w:r w:rsidRPr="00AA713F">
                    <w:rPr>
                      <w:rFonts w:eastAsiaTheme="minorHAnsi"/>
                      <w:color w:val="000000"/>
                      <w:sz w:val="24"/>
                      <w:szCs w:val="24"/>
                      <w:lang w:val="en-US" w:bidi="ar-SA"/>
                    </w:rPr>
                    <w:t xml:space="preserve">Number of votes received by voting shares of the Company on this item on the agenda of the general meeting, determined subject to </w:t>
                  </w:r>
                  <w:r w:rsidRPr="00AA713F">
                    <w:rPr>
                      <w:rFonts w:eastAsiaTheme="minorHAnsi"/>
                      <w:color w:val="000000"/>
                      <w:sz w:val="24"/>
                      <w:szCs w:val="24"/>
                      <w:lang w:val="en-US" w:bidi="ar-SA"/>
                    </w:rPr>
                    <w:t>provisions of paragraph 4.24 of the Regulations</w:t>
                  </w:r>
                </w:p>
              </w:tc>
              <w:tc>
                <w:tcPr>
                  <w:tcW w:w="1992" w:type="dxa"/>
                  <w:tcBorders>
                    <w:top w:val="single" w:sz="6" w:space="0" w:color="auto"/>
                    <w:left w:val="single" w:sz="6" w:space="0" w:color="auto"/>
                    <w:bottom w:val="single" w:sz="6" w:space="0" w:color="auto"/>
                    <w:right w:val="single" w:sz="6" w:space="0" w:color="auto"/>
                  </w:tcBorders>
                  <w:vAlign w:val="center"/>
                </w:tcPr>
                <w:p w14:paraId="01428F38" w14:textId="77777777" w:rsidR="00AA713F" w:rsidRPr="00AA713F" w:rsidRDefault="00837EF0" w:rsidP="00AA713F">
                  <w:pPr>
                    <w:widowControl/>
                    <w:adjustRightInd w:val="0"/>
                    <w:jc w:val="right"/>
                    <w:rPr>
                      <w:rFonts w:eastAsiaTheme="minorHAnsi"/>
                      <w:color w:val="000000"/>
                      <w:sz w:val="24"/>
                      <w:szCs w:val="24"/>
                      <w:lang w:bidi="ar-SA"/>
                    </w:rPr>
                  </w:pPr>
                  <w:r w:rsidRPr="00AA713F">
                    <w:rPr>
                      <w:rFonts w:eastAsiaTheme="minorHAnsi"/>
                      <w:color w:val="000000"/>
                      <w:sz w:val="24"/>
                      <w:szCs w:val="24"/>
                      <w:lang w:val="en-US" w:bidi="ar-SA"/>
                    </w:rPr>
                    <w:t>69,039,057,177</w:t>
                  </w:r>
                </w:p>
              </w:tc>
            </w:tr>
            <w:tr w:rsidR="00711FD2" w14:paraId="6B2CC475" w14:textId="77777777" w:rsidTr="00AA713F">
              <w:trPr>
                <w:trHeight w:val="566"/>
              </w:trPr>
              <w:tc>
                <w:tcPr>
                  <w:tcW w:w="7666" w:type="dxa"/>
                  <w:tcBorders>
                    <w:top w:val="single" w:sz="6" w:space="0" w:color="auto"/>
                    <w:left w:val="single" w:sz="6" w:space="0" w:color="auto"/>
                    <w:bottom w:val="single" w:sz="6" w:space="0" w:color="auto"/>
                    <w:right w:val="single" w:sz="6" w:space="0" w:color="auto"/>
                  </w:tcBorders>
                </w:tcPr>
                <w:p w14:paraId="6490B1E9" w14:textId="77777777" w:rsidR="00AA713F" w:rsidRPr="00837EF0" w:rsidRDefault="00837EF0" w:rsidP="00AA713F">
                  <w:pPr>
                    <w:widowControl/>
                    <w:adjustRightInd w:val="0"/>
                    <w:rPr>
                      <w:rFonts w:eastAsiaTheme="minorHAnsi"/>
                      <w:color w:val="000000"/>
                      <w:sz w:val="24"/>
                      <w:szCs w:val="24"/>
                      <w:lang w:val="en-US" w:bidi="ar-SA"/>
                    </w:rPr>
                  </w:pPr>
                  <w:r w:rsidRPr="00AA713F">
                    <w:rPr>
                      <w:rFonts w:eastAsiaTheme="minorHAnsi"/>
                      <w:color w:val="000000"/>
                      <w:sz w:val="24"/>
                      <w:szCs w:val="24"/>
                      <w:lang w:val="en-US" w:bidi="ar-SA"/>
                    </w:rPr>
                    <w:t>Number of votes held by the persons who took part in the general meeting on this issue on the agenda of the general meeting</w:t>
                  </w:r>
                </w:p>
              </w:tc>
              <w:tc>
                <w:tcPr>
                  <w:tcW w:w="1992" w:type="dxa"/>
                  <w:tcBorders>
                    <w:top w:val="single" w:sz="6" w:space="0" w:color="auto"/>
                    <w:left w:val="single" w:sz="6" w:space="0" w:color="auto"/>
                    <w:bottom w:val="single" w:sz="6" w:space="0" w:color="auto"/>
                    <w:right w:val="single" w:sz="6" w:space="0" w:color="auto"/>
                  </w:tcBorders>
                  <w:vAlign w:val="center"/>
                </w:tcPr>
                <w:p w14:paraId="1E061A54" w14:textId="77777777" w:rsidR="00AA713F" w:rsidRPr="00AA713F" w:rsidRDefault="00837EF0" w:rsidP="00AA713F">
                  <w:pPr>
                    <w:widowControl/>
                    <w:adjustRightInd w:val="0"/>
                    <w:jc w:val="right"/>
                    <w:rPr>
                      <w:rFonts w:eastAsiaTheme="minorHAnsi"/>
                      <w:color w:val="000000"/>
                      <w:sz w:val="24"/>
                      <w:szCs w:val="24"/>
                      <w:lang w:bidi="ar-SA"/>
                    </w:rPr>
                  </w:pPr>
                  <w:r w:rsidRPr="00AA713F">
                    <w:rPr>
                      <w:rFonts w:eastAsiaTheme="minorHAnsi"/>
                      <w:color w:val="000000"/>
                      <w:sz w:val="24"/>
                      <w:szCs w:val="24"/>
                      <w:lang w:val="en-US" w:bidi="ar-SA"/>
                    </w:rPr>
                    <w:t>58,221,273,807</w:t>
                  </w:r>
                </w:p>
              </w:tc>
            </w:tr>
            <w:tr w:rsidR="00711FD2" w14:paraId="2FF79E58" w14:textId="77777777" w:rsidTr="00AA713F">
              <w:trPr>
                <w:trHeight w:val="293"/>
              </w:trPr>
              <w:tc>
                <w:tcPr>
                  <w:tcW w:w="7666" w:type="dxa"/>
                  <w:tcBorders>
                    <w:top w:val="single" w:sz="6" w:space="0" w:color="auto"/>
                    <w:left w:val="single" w:sz="6" w:space="0" w:color="auto"/>
                    <w:bottom w:val="single" w:sz="6" w:space="0" w:color="auto"/>
                    <w:right w:val="single" w:sz="6" w:space="0" w:color="auto"/>
                  </w:tcBorders>
                </w:tcPr>
                <w:p w14:paraId="2F79A255" w14:textId="77777777" w:rsidR="00AA713F" w:rsidRPr="00837EF0" w:rsidRDefault="00837EF0" w:rsidP="00AA713F">
                  <w:pPr>
                    <w:widowControl/>
                    <w:adjustRightInd w:val="0"/>
                    <w:rPr>
                      <w:rFonts w:eastAsiaTheme="minorHAnsi"/>
                      <w:b/>
                      <w:bCs/>
                      <w:color w:val="000000"/>
                      <w:sz w:val="24"/>
                      <w:szCs w:val="24"/>
                      <w:lang w:val="en-US" w:bidi="ar-SA"/>
                    </w:rPr>
                  </w:pPr>
                  <w:r w:rsidRPr="00AA713F">
                    <w:rPr>
                      <w:rFonts w:eastAsiaTheme="minorHAnsi"/>
                      <w:color w:val="000000"/>
                      <w:sz w:val="24"/>
                      <w:szCs w:val="24"/>
                      <w:lang w:val="en-US" w:bidi="ar-SA"/>
                    </w:rPr>
                    <w:t xml:space="preserve">There was a QORUM on this item on the </w:t>
                  </w:r>
                  <w:r w:rsidRPr="00AA713F">
                    <w:rPr>
                      <w:rFonts w:eastAsiaTheme="minorHAnsi"/>
                      <w:b/>
                      <w:bCs/>
                      <w:color w:val="000000"/>
                      <w:sz w:val="24"/>
                      <w:szCs w:val="24"/>
                      <w:lang w:val="en-US" w:bidi="ar-SA"/>
                    </w:rPr>
                    <w:t>agenda</w:t>
                  </w:r>
                </w:p>
              </w:tc>
              <w:tc>
                <w:tcPr>
                  <w:tcW w:w="1992" w:type="dxa"/>
                  <w:tcBorders>
                    <w:top w:val="single" w:sz="6" w:space="0" w:color="auto"/>
                    <w:left w:val="single" w:sz="6" w:space="0" w:color="auto"/>
                    <w:bottom w:val="single" w:sz="6" w:space="0" w:color="auto"/>
                    <w:right w:val="single" w:sz="6" w:space="0" w:color="auto"/>
                  </w:tcBorders>
                  <w:vAlign w:val="center"/>
                </w:tcPr>
                <w:p w14:paraId="68556B05" w14:textId="77777777" w:rsidR="00AA713F" w:rsidRPr="00AA713F" w:rsidRDefault="00837EF0" w:rsidP="00AA713F">
                  <w:pPr>
                    <w:widowControl/>
                    <w:adjustRightInd w:val="0"/>
                    <w:jc w:val="right"/>
                    <w:rPr>
                      <w:rFonts w:eastAsiaTheme="minorHAnsi"/>
                      <w:b/>
                      <w:bCs/>
                      <w:color w:val="000000"/>
                      <w:sz w:val="24"/>
                      <w:szCs w:val="24"/>
                      <w:lang w:bidi="ar-SA"/>
                    </w:rPr>
                  </w:pPr>
                  <w:r w:rsidRPr="00AA713F">
                    <w:rPr>
                      <w:rFonts w:eastAsiaTheme="minorHAnsi"/>
                      <w:b/>
                      <w:bCs/>
                      <w:color w:val="000000"/>
                      <w:sz w:val="24"/>
                      <w:szCs w:val="24"/>
                      <w:lang w:val="en-US" w:bidi="ar-SA"/>
                    </w:rPr>
                    <w:t>84.3309%</w:t>
                  </w:r>
                </w:p>
              </w:tc>
            </w:tr>
          </w:tbl>
          <w:p w14:paraId="498275A7" w14:textId="77777777" w:rsidR="00AA713F" w:rsidRPr="00AA713F" w:rsidRDefault="00837EF0" w:rsidP="00AA713F">
            <w:pPr>
              <w:pStyle w:val="TableParagraph"/>
              <w:rPr>
                <w:b/>
                <w:sz w:val="24"/>
                <w:szCs w:val="24"/>
              </w:rPr>
            </w:pPr>
          </w:p>
          <w:p w14:paraId="2CE85FC9" w14:textId="77777777" w:rsidR="00AA713F" w:rsidRPr="00837EF0" w:rsidRDefault="00837EF0" w:rsidP="00AA713F">
            <w:pPr>
              <w:pStyle w:val="TableParagraph"/>
              <w:numPr>
                <w:ilvl w:val="1"/>
                <w:numId w:val="4"/>
              </w:numPr>
              <w:tabs>
                <w:tab w:val="left" w:pos="589"/>
              </w:tabs>
              <w:ind w:left="0" w:firstLine="0"/>
              <w:jc w:val="both"/>
              <w:rPr>
                <w:sz w:val="24"/>
                <w:szCs w:val="24"/>
                <w:lang w:val="en-US"/>
              </w:rPr>
            </w:pPr>
            <w:r w:rsidRPr="00AA713F">
              <w:rPr>
                <w:sz w:val="24"/>
                <w:szCs w:val="24"/>
                <w:lang w:val="en-US"/>
              </w:rPr>
              <w:t>Agenda of the general meeting of shareholders of the issuer:</w:t>
            </w:r>
          </w:p>
          <w:p w14:paraId="69AF6CDF" w14:textId="77777777" w:rsidR="00AA713F" w:rsidRPr="00837EF0" w:rsidRDefault="00837EF0" w:rsidP="00AA713F">
            <w:pPr>
              <w:pStyle w:val="TableParagraph"/>
              <w:numPr>
                <w:ilvl w:val="2"/>
                <w:numId w:val="4"/>
              </w:numPr>
              <w:tabs>
                <w:tab w:val="left" w:pos="998"/>
                <w:tab w:val="left" w:pos="1391"/>
                <w:tab w:val="left" w:pos="2976"/>
                <w:tab w:val="left" w:pos="4535"/>
                <w:tab w:val="left" w:pos="6209"/>
                <w:tab w:val="left" w:pos="7776"/>
                <w:tab w:val="left" w:pos="9155"/>
              </w:tabs>
              <w:ind w:left="998" w:hanging="426"/>
              <w:jc w:val="both"/>
              <w:rPr>
                <w:b/>
                <w:i/>
                <w:sz w:val="24"/>
                <w:szCs w:val="24"/>
                <w:lang w:val="en-US"/>
              </w:rPr>
            </w:pPr>
            <w:r w:rsidRPr="00AA713F">
              <w:rPr>
                <w:b/>
                <w:i/>
                <w:sz w:val="24"/>
                <w:szCs w:val="24"/>
                <w:lang w:val="en-US"/>
              </w:rPr>
              <w:t xml:space="preserve">Determination of the quantity, par value, category (type) of authorized shares of IDGC of the South, PJSC and the rights granted by </w:t>
            </w:r>
            <w:r w:rsidRPr="00AA713F">
              <w:rPr>
                <w:b/>
                <w:i/>
                <w:sz w:val="24"/>
                <w:szCs w:val="24"/>
                <w:lang w:val="en-US"/>
              </w:rPr>
              <w:t>these shares.</w:t>
            </w:r>
          </w:p>
          <w:p w14:paraId="09F09276" w14:textId="77777777" w:rsidR="00AA713F" w:rsidRPr="00837EF0" w:rsidRDefault="00837EF0" w:rsidP="00AA713F">
            <w:pPr>
              <w:pStyle w:val="TableParagraph"/>
              <w:numPr>
                <w:ilvl w:val="2"/>
                <w:numId w:val="4"/>
              </w:numPr>
              <w:tabs>
                <w:tab w:val="left" w:pos="998"/>
              </w:tabs>
              <w:ind w:left="998" w:hanging="426"/>
              <w:jc w:val="both"/>
              <w:rPr>
                <w:b/>
                <w:i/>
                <w:sz w:val="24"/>
                <w:szCs w:val="24"/>
                <w:lang w:val="en-US"/>
              </w:rPr>
            </w:pPr>
            <w:r w:rsidRPr="00AA713F">
              <w:rPr>
                <w:b/>
                <w:i/>
                <w:sz w:val="24"/>
                <w:szCs w:val="24"/>
                <w:lang w:val="en-US"/>
              </w:rPr>
              <w:t>On amendments to the Charter of IDGC of the South, PJSC.</w:t>
            </w:r>
          </w:p>
          <w:p w14:paraId="6D2F7E79" w14:textId="77777777" w:rsidR="00AA713F" w:rsidRPr="00837EF0" w:rsidRDefault="00837EF0" w:rsidP="00AA713F">
            <w:pPr>
              <w:pStyle w:val="TableParagraph"/>
              <w:numPr>
                <w:ilvl w:val="2"/>
                <w:numId w:val="4"/>
              </w:numPr>
              <w:tabs>
                <w:tab w:val="left" w:pos="998"/>
              </w:tabs>
              <w:ind w:left="998" w:hanging="426"/>
              <w:jc w:val="both"/>
              <w:rPr>
                <w:b/>
                <w:i/>
                <w:sz w:val="24"/>
                <w:szCs w:val="24"/>
                <w:lang w:val="en-US"/>
              </w:rPr>
            </w:pPr>
            <w:r w:rsidRPr="00AA713F">
              <w:rPr>
                <w:b/>
                <w:i/>
                <w:sz w:val="24"/>
                <w:szCs w:val="24"/>
                <w:lang w:val="en-US"/>
              </w:rPr>
              <w:t>On increasing the authorized capital of IDGC of the South, PJSC by placing additional shares.</w:t>
            </w:r>
          </w:p>
          <w:p w14:paraId="5213DE58" w14:textId="77777777" w:rsidR="00AA713F" w:rsidRPr="00837EF0" w:rsidRDefault="00837EF0" w:rsidP="00AA713F">
            <w:pPr>
              <w:pStyle w:val="TableParagraph"/>
              <w:jc w:val="both"/>
              <w:rPr>
                <w:b/>
                <w:sz w:val="24"/>
                <w:szCs w:val="24"/>
                <w:lang w:val="en-US"/>
              </w:rPr>
            </w:pPr>
          </w:p>
          <w:p w14:paraId="5F45AF82" w14:textId="77777777" w:rsidR="00AA713F" w:rsidRPr="00837EF0" w:rsidRDefault="00837EF0" w:rsidP="00AA713F">
            <w:pPr>
              <w:pStyle w:val="TableParagraph"/>
              <w:numPr>
                <w:ilvl w:val="1"/>
                <w:numId w:val="4"/>
              </w:numPr>
              <w:tabs>
                <w:tab w:val="left" w:pos="680"/>
              </w:tabs>
              <w:ind w:left="0" w:firstLine="0"/>
              <w:jc w:val="both"/>
              <w:rPr>
                <w:sz w:val="24"/>
                <w:szCs w:val="24"/>
                <w:lang w:val="en-US"/>
              </w:rPr>
            </w:pPr>
            <w:r w:rsidRPr="00AA713F">
              <w:rPr>
                <w:sz w:val="24"/>
                <w:szCs w:val="24"/>
                <w:lang w:val="en-US"/>
              </w:rPr>
              <w:t>On results of voting on the issues on the agenda of the General Meeting of Shareholders of</w:t>
            </w:r>
            <w:r w:rsidRPr="00AA713F">
              <w:rPr>
                <w:sz w:val="24"/>
                <w:szCs w:val="24"/>
                <w:lang w:val="en-US"/>
              </w:rPr>
              <w:t xml:space="preserve"> the Issuer, on which a quorum was present, and the wording of resolutions adopted by the General Meeting of Shareholders of the Issuer on the above issues.</w:t>
            </w:r>
          </w:p>
          <w:p w14:paraId="0F6AEA64" w14:textId="77777777" w:rsidR="00AA713F" w:rsidRPr="00837EF0" w:rsidRDefault="00837EF0" w:rsidP="00AA713F">
            <w:pPr>
              <w:pStyle w:val="TableParagraph"/>
              <w:jc w:val="both"/>
              <w:rPr>
                <w:b/>
                <w:sz w:val="24"/>
                <w:szCs w:val="24"/>
                <w:lang w:val="en-US"/>
              </w:rPr>
            </w:pPr>
          </w:p>
          <w:p w14:paraId="13AEC1D7" w14:textId="77777777" w:rsidR="00AA713F" w:rsidRPr="00837EF0" w:rsidRDefault="00837EF0" w:rsidP="00AA713F">
            <w:pPr>
              <w:pStyle w:val="TableParagraph"/>
              <w:jc w:val="both"/>
              <w:rPr>
                <w:b/>
                <w:i/>
                <w:sz w:val="24"/>
                <w:szCs w:val="24"/>
                <w:lang w:val="en-US"/>
              </w:rPr>
            </w:pPr>
            <w:r w:rsidRPr="00AA713F">
              <w:rPr>
                <w:sz w:val="24"/>
                <w:szCs w:val="24"/>
                <w:lang w:val="en-US"/>
              </w:rPr>
              <w:t xml:space="preserve">2.6.1. Voting results on issue No. 1 of the agenda: </w:t>
            </w:r>
            <w:r w:rsidRPr="00AA713F">
              <w:rPr>
                <w:b/>
                <w:i/>
                <w:sz w:val="24"/>
                <w:szCs w:val="24"/>
                <w:lang w:val="en-US"/>
              </w:rPr>
              <w:t>Determination of the quantity, par value, cate</w:t>
            </w:r>
            <w:r w:rsidRPr="00AA713F">
              <w:rPr>
                <w:b/>
                <w:i/>
                <w:sz w:val="24"/>
                <w:szCs w:val="24"/>
                <w:lang w:val="en-US"/>
              </w:rPr>
              <w:t>gory (type) of authorized shares of IDGC of the South, PJSC and the rights granted by these shares.</w:t>
            </w:r>
          </w:p>
          <w:p w14:paraId="324F21D5" w14:textId="77777777" w:rsidR="00AA713F" w:rsidRPr="00837EF0" w:rsidRDefault="00837EF0" w:rsidP="00AA713F">
            <w:pPr>
              <w:pStyle w:val="TableParagraph"/>
              <w:rPr>
                <w:b/>
                <w:sz w:val="24"/>
                <w:szCs w:val="24"/>
                <w:lang w:val="en-US"/>
              </w:rPr>
            </w:pPr>
          </w:p>
          <w:tbl>
            <w:tblPr>
              <w:tblStyle w:val="TableNormal0"/>
              <w:tblW w:w="0" w:type="auto"/>
              <w:tblInd w:w="1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2285"/>
              <w:gridCol w:w="3720"/>
              <w:gridCol w:w="3486"/>
            </w:tblGrid>
            <w:tr w:rsidR="00711FD2" w14:paraId="0E29C6B2" w14:textId="77777777" w:rsidTr="00AA713F">
              <w:trPr>
                <w:trHeight w:val="503"/>
              </w:trPr>
              <w:tc>
                <w:tcPr>
                  <w:tcW w:w="2285" w:type="dxa"/>
                </w:tcPr>
                <w:p w14:paraId="20D1C238" w14:textId="77777777" w:rsidR="00AA713F" w:rsidRPr="00AA713F" w:rsidRDefault="00837EF0" w:rsidP="00AA713F">
                  <w:pPr>
                    <w:pStyle w:val="TableParagraph"/>
                    <w:rPr>
                      <w:sz w:val="24"/>
                      <w:szCs w:val="24"/>
                    </w:rPr>
                  </w:pPr>
                  <w:r w:rsidRPr="00AA713F">
                    <w:rPr>
                      <w:sz w:val="24"/>
                      <w:szCs w:val="24"/>
                      <w:lang w:val="en-US"/>
                    </w:rPr>
                    <w:t>Voting options</w:t>
                  </w:r>
                </w:p>
              </w:tc>
              <w:tc>
                <w:tcPr>
                  <w:tcW w:w="3720" w:type="dxa"/>
                </w:tcPr>
                <w:p w14:paraId="2A14B004" w14:textId="77777777" w:rsidR="00AA713F" w:rsidRPr="00837EF0" w:rsidRDefault="00837EF0" w:rsidP="00AA713F">
                  <w:pPr>
                    <w:pStyle w:val="TableParagraph"/>
                    <w:rPr>
                      <w:sz w:val="24"/>
                      <w:szCs w:val="24"/>
                      <w:lang w:val="en-US"/>
                    </w:rPr>
                  </w:pPr>
                  <w:r w:rsidRPr="00AA713F">
                    <w:rPr>
                      <w:sz w:val="24"/>
                      <w:szCs w:val="24"/>
                      <w:lang w:val="en-US"/>
                    </w:rPr>
                    <w:t>Number of votes given for each voting option</w:t>
                  </w:r>
                </w:p>
              </w:tc>
              <w:tc>
                <w:tcPr>
                  <w:tcW w:w="3486" w:type="dxa"/>
                </w:tcPr>
                <w:p w14:paraId="76B162D7" w14:textId="77777777" w:rsidR="00AA713F" w:rsidRPr="00AA713F" w:rsidRDefault="00837EF0" w:rsidP="00AA713F">
                  <w:pPr>
                    <w:pStyle w:val="TableParagraph"/>
                    <w:rPr>
                      <w:sz w:val="24"/>
                      <w:szCs w:val="24"/>
                    </w:rPr>
                  </w:pPr>
                  <w:r w:rsidRPr="00AA713F">
                    <w:rPr>
                      <w:sz w:val="24"/>
                      <w:szCs w:val="24"/>
                      <w:lang w:val="en-US"/>
                    </w:rPr>
                    <w:t xml:space="preserve">% of attendees </w:t>
                  </w:r>
                </w:p>
              </w:tc>
            </w:tr>
            <w:tr w:rsidR="00711FD2" w14:paraId="5A1A23BD" w14:textId="77777777" w:rsidTr="00AA713F">
              <w:trPr>
                <w:trHeight w:val="244"/>
              </w:trPr>
              <w:tc>
                <w:tcPr>
                  <w:tcW w:w="2285" w:type="dxa"/>
                </w:tcPr>
                <w:p w14:paraId="73B8666A" w14:textId="77777777" w:rsidR="00AA713F" w:rsidRPr="00AA713F" w:rsidRDefault="00837EF0" w:rsidP="00AA713F">
                  <w:pPr>
                    <w:pStyle w:val="TableParagraph"/>
                    <w:rPr>
                      <w:b/>
                      <w:sz w:val="24"/>
                      <w:szCs w:val="24"/>
                    </w:rPr>
                  </w:pPr>
                  <w:r w:rsidRPr="00AA713F">
                    <w:rPr>
                      <w:b/>
                      <w:sz w:val="24"/>
                      <w:szCs w:val="24"/>
                      <w:lang w:val="en-US"/>
                    </w:rPr>
                    <w:t>"PRO"</w:t>
                  </w:r>
                </w:p>
              </w:tc>
              <w:tc>
                <w:tcPr>
                  <w:tcW w:w="3720" w:type="dxa"/>
                </w:tcPr>
                <w:p w14:paraId="043DE2DA" w14:textId="77777777" w:rsidR="00AA713F" w:rsidRPr="00AA713F" w:rsidRDefault="00837EF0" w:rsidP="00AA713F">
                  <w:pPr>
                    <w:pStyle w:val="TableParagraph"/>
                    <w:jc w:val="right"/>
                    <w:rPr>
                      <w:b/>
                      <w:sz w:val="24"/>
                      <w:szCs w:val="24"/>
                    </w:rPr>
                  </w:pPr>
                  <w:r w:rsidRPr="00AA713F">
                    <w:rPr>
                      <w:b/>
                      <w:sz w:val="24"/>
                      <w:szCs w:val="24"/>
                      <w:lang w:val="en-US"/>
                    </w:rPr>
                    <w:t>45,064,333,087</w:t>
                  </w:r>
                </w:p>
              </w:tc>
              <w:tc>
                <w:tcPr>
                  <w:tcW w:w="3486" w:type="dxa"/>
                </w:tcPr>
                <w:p w14:paraId="55347FDD" w14:textId="77777777" w:rsidR="00AA713F" w:rsidRPr="00AA713F" w:rsidRDefault="00837EF0" w:rsidP="00AA713F">
                  <w:pPr>
                    <w:pStyle w:val="TableParagraph"/>
                    <w:jc w:val="right"/>
                    <w:rPr>
                      <w:b/>
                      <w:sz w:val="24"/>
                      <w:szCs w:val="24"/>
                    </w:rPr>
                  </w:pPr>
                  <w:r w:rsidRPr="00AA713F">
                    <w:rPr>
                      <w:b/>
                      <w:sz w:val="24"/>
                      <w:szCs w:val="24"/>
                      <w:lang w:val="en-US"/>
                    </w:rPr>
                    <w:t>77.4018</w:t>
                  </w:r>
                </w:p>
              </w:tc>
            </w:tr>
            <w:tr w:rsidR="00711FD2" w14:paraId="1ECF1342" w14:textId="77777777" w:rsidTr="00AA713F">
              <w:trPr>
                <w:trHeight w:val="258"/>
              </w:trPr>
              <w:tc>
                <w:tcPr>
                  <w:tcW w:w="2285" w:type="dxa"/>
                </w:tcPr>
                <w:p w14:paraId="37D9FD6D" w14:textId="77777777" w:rsidR="00AA713F" w:rsidRPr="00AA713F" w:rsidRDefault="00837EF0" w:rsidP="00AA713F">
                  <w:pPr>
                    <w:pStyle w:val="TableParagraph"/>
                    <w:rPr>
                      <w:sz w:val="24"/>
                      <w:szCs w:val="24"/>
                    </w:rPr>
                  </w:pPr>
                  <w:r w:rsidRPr="00AA713F">
                    <w:rPr>
                      <w:sz w:val="24"/>
                      <w:szCs w:val="24"/>
                      <w:lang w:val="en-US"/>
                    </w:rPr>
                    <w:t>"CON"</w:t>
                  </w:r>
                </w:p>
              </w:tc>
              <w:tc>
                <w:tcPr>
                  <w:tcW w:w="3720" w:type="dxa"/>
                </w:tcPr>
                <w:p w14:paraId="40DC0A6D" w14:textId="77777777" w:rsidR="00AA713F" w:rsidRPr="00AA713F" w:rsidRDefault="00837EF0" w:rsidP="00AA713F">
                  <w:pPr>
                    <w:pStyle w:val="TableParagraph"/>
                    <w:jc w:val="right"/>
                    <w:rPr>
                      <w:sz w:val="24"/>
                      <w:szCs w:val="24"/>
                    </w:rPr>
                  </w:pPr>
                  <w:r w:rsidRPr="00AA713F">
                    <w:rPr>
                      <w:sz w:val="24"/>
                      <w:szCs w:val="24"/>
                      <w:lang w:val="en-US"/>
                    </w:rPr>
                    <w:t>13,144,756,370</w:t>
                  </w:r>
                </w:p>
              </w:tc>
              <w:tc>
                <w:tcPr>
                  <w:tcW w:w="3486" w:type="dxa"/>
                </w:tcPr>
                <w:p w14:paraId="5488CA8B" w14:textId="77777777" w:rsidR="00AA713F" w:rsidRPr="00AA713F" w:rsidRDefault="00837EF0" w:rsidP="00AA713F">
                  <w:pPr>
                    <w:pStyle w:val="TableParagraph"/>
                    <w:jc w:val="right"/>
                    <w:rPr>
                      <w:sz w:val="24"/>
                      <w:szCs w:val="24"/>
                    </w:rPr>
                  </w:pPr>
                  <w:r w:rsidRPr="00AA713F">
                    <w:rPr>
                      <w:sz w:val="24"/>
                      <w:szCs w:val="24"/>
                      <w:lang w:val="en-US"/>
                    </w:rPr>
                    <w:t>22.5772</w:t>
                  </w:r>
                </w:p>
              </w:tc>
            </w:tr>
            <w:tr w:rsidR="00711FD2" w14:paraId="5F340E4C" w14:textId="77777777" w:rsidTr="00AA713F">
              <w:trPr>
                <w:trHeight w:val="244"/>
              </w:trPr>
              <w:tc>
                <w:tcPr>
                  <w:tcW w:w="2285" w:type="dxa"/>
                </w:tcPr>
                <w:p w14:paraId="09229FE0" w14:textId="77777777" w:rsidR="00AA713F" w:rsidRPr="00AA713F" w:rsidRDefault="00837EF0" w:rsidP="00AA713F">
                  <w:pPr>
                    <w:pStyle w:val="TableParagraph"/>
                    <w:rPr>
                      <w:sz w:val="24"/>
                      <w:szCs w:val="24"/>
                    </w:rPr>
                  </w:pPr>
                  <w:r w:rsidRPr="00AA713F">
                    <w:rPr>
                      <w:sz w:val="24"/>
                      <w:szCs w:val="24"/>
                      <w:lang w:val="en-US"/>
                    </w:rPr>
                    <w:t>"ABSTAIN"</w:t>
                  </w:r>
                </w:p>
              </w:tc>
              <w:tc>
                <w:tcPr>
                  <w:tcW w:w="3720" w:type="dxa"/>
                </w:tcPr>
                <w:p w14:paraId="105C0023" w14:textId="77777777" w:rsidR="00AA713F" w:rsidRPr="00AA713F" w:rsidRDefault="00837EF0" w:rsidP="00AA713F">
                  <w:pPr>
                    <w:pStyle w:val="TableParagraph"/>
                    <w:jc w:val="right"/>
                    <w:rPr>
                      <w:sz w:val="24"/>
                      <w:szCs w:val="24"/>
                    </w:rPr>
                  </w:pPr>
                  <w:r w:rsidRPr="00AA713F">
                    <w:rPr>
                      <w:sz w:val="24"/>
                      <w:szCs w:val="24"/>
                      <w:lang w:val="en-US"/>
                    </w:rPr>
                    <w:t>8,324,908</w:t>
                  </w:r>
                </w:p>
              </w:tc>
              <w:tc>
                <w:tcPr>
                  <w:tcW w:w="3486" w:type="dxa"/>
                </w:tcPr>
                <w:p w14:paraId="347DF530" w14:textId="77777777" w:rsidR="00AA713F" w:rsidRPr="00AA713F" w:rsidRDefault="00837EF0" w:rsidP="00AA713F">
                  <w:pPr>
                    <w:pStyle w:val="TableParagraph"/>
                    <w:jc w:val="right"/>
                    <w:rPr>
                      <w:sz w:val="24"/>
                      <w:szCs w:val="24"/>
                    </w:rPr>
                  </w:pPr>
                  <w:r w:rsidRPr="00AA713F">
                    <w:rPr>
                      <w:sz w:val="24"/>
                      <w:szCs w:val="24"/>
                      <w:lang w:val="en-US"/>
                    </w:rPr>
                    <w:t>0.0143</w:t>
                  </w:r>
                </w:p>
              </w:tc>
            </w:tr>
            <w:tr w:rsidR="00711FD2" w:rsidRPr="00837EF0" w14:paraId="3028C6AB" w14:textId="77777777" w:rsidTr="00AA713F">
              <w:trPr>
                <w:trHeight w:val="503"/>
              </w:trPr>
              <w:tc>
                <w:tcPr>
                  <w:tcW w:w="9491" w:type="dxa"/>
                  <w:gridSpan w:val="3"/>
                </w:tcPr>
                <w:p w14:paraId="6B156DF9" w14:textId="77777777" w:rsidR="00AA713F" w:rsidRPr="00837EF0" w:rsidRDefault="00837EF0" w:rsidP="00AA713F">
                  <w:pPr>
                    <w:pStyle w:val="TableParagraph"/>
                    <w:rPr>
                      <w:sz w:val="24"/>
                      <w:szCs w:val="24"/>
                      <w:lang w:val="en-US"/>
                    </w:rPr>
                  </w:pPr>
                  <w:r w:rsidRPr="00AA713F">
                    <w:rPr>
                      <w:sz w:val="24"/>
                      <w:szCs w:val="24"/>
                      <w:lang w:val="en-US"/>
                    </w:rPr>
                    <w:t>Number of votes not counted due to invalidation of ballots or other reasons provided for by the Regulations</w:t>
                  </w:r>
                </w:p>
              </w:tc>
            </w:tr>
            <w:tr w:rsidR="00711FD2" w:rsidRPr="00837EF0" w14:paraId="31F52F5A" w14:textId="77777777" w:rsidTr="00AA713F">
              <w:trPr>
                <w:trHeight w:val="244"/>
              </w:trPr>
              <w:tc>
                <w:tcPr>
                  <w:tcW w:w="2285" w:type="dxa"/>
                </w:tcPr>
                <w:p w14:paraId="275A6677" w14:textId="77777777" w:rsidR="00AA713F" w:rsidRPr="00837EF0" w:rsidRDefault="00837EF0" w:rsidP="00AA713F">
                  <w:pPr>
                    <w:pStyle w:val="TableParagraph"/>
                    <w:rPr>
                      <w:sz w:val="24"/>
                      <w:szCs w:val="24"/>
                      <w:lang w:val="en-US"/>
                    </w:rPr>
                  </w:pPr>
                  <w:r w:rsidRPr="00AA713F">
                    <w:rPr>
                      <w:sz w:val="24"/>
                      <w:szCs w:val="24"/>
                      <w:lang w:val="en-US"/>
                    </w:rPr>
                    <w:t>"Invalid"</w:t>
                  </w:r>
                </w:p>
              </w:tc>
              <w:tc>
                <w:tcPr>
                  <w:tcW w:w="3720" w:type="dxa"/>
                </w:tcPr>
                <w:p w14:paraId="52199CA0" w14:textId="77777777" w:rsidR="00AA713F" w:rsidRPr="00837EF0" w:rsidRDefault="00837EF0" w:rsidP="00AA713F">
                  <w:pPr>
                    <w:pStyle w:val="TableParagraph"/>
                    <w:jc w:val="right"/>
                    <w:rPr>
                      <w:sz w:val="24"/>
                      <w:szCs w:val="24"/>
                      <w:lang w:val="en-US"/>
                    </w:rPr>
                  </w:pPr>
                  <w:r w:rsidRPr="00AA713F">
                    <w:rPr>
                      <w:sz w:val="24"/>
                      <w:szCs w:val="24"/>
                      <w:lang w:val="en-US"/>
                    </w:rPr>
                    <w:t>3,859,442</w:t>
                  </w:r>
                </w:p>
              </w:tc>
              <w:tc>
                <w:tcPr>
                  <w:tcW w:w="3486" w:type="dxa"/>
                </w:tcPr>
                <w:p w14:paraId="3B9A8536" w14:textId="77777777" w:rsidR="00AA713F" w:rsidRPr="00837EF0" w:rsidRDefault="00837EF0" w:rsidP="00AA713F">
                  <w:pPr>
                    <w:pStyle w:val="TableParagraph"/>
                    <w:jc w:val="right"/>
                    <w:rPr>
                      <w:sz w:val="24"/>
                      <w:szCs w:val="24"/>
                      <w:lang w:val="en-US"/>
                    </w:rPr>
                  </w:pPr>
                  <w:r w:rsidRPr="00AA713F">
                    <w:rPr>
                      <w:sz w:val="24"/>
                      <w:szCs w:val="24"/>
                      <w:lang w:val="en-US"/>
                    </w:rPr>
                    <w:t>0.0066</w:t>
                  </w:r>
                </w:p>
              </w:tc>
            </w:tr>
            <w:tr w:rsidR="00711FD2" w:rsidRPr="00837EF0" w14:paraId="7CE1C22D" w14:textId="77777777" w:rsidTr="00AA713F">
              <w:trPr>
                <w:trHeight w:val="460"/>
              </w:trPr>
              <w:tc>
                <w:tcPr>
                  <w:tcW w:w="2285" w:type="dxa"/>
                </w:tcPr>
                <w:p w14:paraId="26265528" w14:textId="77777777" w:rsidR="00AA713F" w:rsidRPr="00837EF0" w:rsidRDefault="00837EF0" w:rsidP="00AA713F">
                  <w:pPr>
                    <w:pStyle w:val="TableParagraph"/>
                    <w:rPr>
                      <w:sz w:val="24"/>
                      <w:szCs w:val="24"/>
                      <w:lang w:val="en-US"/>
                    </w:rPr>
                  </w:pPr>
                  <w:r w:rsidRPr="00AA713F">
                    <w:rPr>
                      <w:sz w:val="24"/>
                      <w:szCs w:val="24"/>
                      <w:lang w:val="en-US"/>
                    </w:rPr>
                    <w:t>"On other</w:t>
                  </w:r>
                </w:p>
                <w:p w14:paraId="279DA19F" w14:textId="77777777" w:rsidR="00AA713F" w:rsidRPr="00837EF0" w:rsidRDefault="00837EF0" w:rsidP="00AA713F">
                  <w:pPr>
                    <w:pStyle w:val="TableParagraph"/>
                    <w:rPr>
                      <w:sz w:val="24"/>
                      <w:szCs w:val="24"/>
                      <w:lang w:val="en-US"/>
                    </w:rPr>
                  </w:pPr>
                  <w:r w:rsidRPr="00AA713F">
                    <w:rPr>
                      <w:sz w:val="24"/>
                      <w:szCs w:val="24"/>
                      <w:lang w:val="en-US"/>
                    </w:rPr>
                    <w:t>grounds"</w:t>
                  </w:r>
                </w:p>
              </w:tc>
              <w:tc>
                <w:tcPr>
                  <w:tcW w:w="3720" w:type="dxa"/>
                </w:tcPr>
                <w:p w14:paraId="654E0C2E" w14:textId="77777777" w:rsidR="00AA713F" w:rsidRPr="00837EF0" w:rsidRDefault="00837EF0" w:rsidP="00AA713F">
                  <w:pPr>
                    <w:pStyle w:val="TableParagraph"/>
                    <w:jc w:val="right"/>
                    <w:rPr>
                      <w:sz w:val="24"/>
                      <w:szCs w:val="24"/>
                      <w:lang w:val="en-US"/>
                    </w:rPr>
                  </w:pPr>
                  <w:r w:rsidRPr="00AA713F">
                    <w:rPr>
                      <w:sz w:val="24"/>
                      <w:szCs w:val="24"/>
                      <w:lang w:val="en-US"/>
                    </w:rPr>
                    <w:t>0</w:t>
                  </w:r>
                </w:p>
              </w:tc>
              <w:tc>
                <w:tcPr>
                  <w:tcW w:w="3486" w:type="dxa"/>
                </w:tcPr>
                <w:p w14:paraId="7E361C1F" w14:textId="77777777" w:rsidR="00AA713F" w:rsidRPr="00837EF0" w:rsidRDefault="00837EF0" w:rsidP="00AA713F">
                  <w:pPr>
                    <w:pStyle w:val="TableParagraph"/>
                    <w:jc w:val="right"/>
                    <w:rPr>
                      <w:sz w:val="24"/>
                      <w:szCs w:val="24"/>
                      <w:lang w:val="en-US"/>
                    </w:rPr>
                  </w:pPr>
                  <w:r w:rsidRPr="00AA713F">
                    <w:rPr>
                      <w:sz w:val="24"/>
                      <w:szCs w:val="24"/>
                      <w:lang w:val="en-US"/>
                    </w:rPr>
                    <w:t>0.0000</w:t>
                  </w:r>
                </w:p>
              </w:tc>
            </w:tr>
            <w:tr w:rsidR="00711FD2" w:rsidRPr="00837EF0" w14:paraId="2BC12C8A" w14:textId="77777777" w:rsidTr="00AA713F">
              <w:trPr>
                <w:trHeight w:val="256"/>
              </w:trPr>
              <w:tc>
                <w:tcPr>
                  <w:tcW w:w="2285" w:type="dxa"/>
                </w:tcPr>
                <w:p w14:paraId="7BE32E5B" w14:textId="77777777" w:rsidR="00AA713F" w:rsidRPr="00837EF0" w:rsidRDefault="00837EF0" w:rsidP="00AA713F">
                  <w:pPr>
                    <w:pStyle w:val="TableParagraph"/>
                    <w:rPr>
                      <w:b/>
                      <w:sz w:val="24"/>
                      <w:szCs w:val="24"/>
                      <w:lang w:val="en-US"/>
                    </w:rPr>
                  </w:pPr>
                  <w:r w:rsidRPr="00AA713F">
                    <w:rPr>
                      <w:b/>
                      <w:sz w:val="24"/>
                      <w:szCs w:val="24"/>
                      <w:lang w:val="en-US"/>
                    </w:rPr>
                    <w:t>TOTAL:</w:t>
                  </w:r>
                </w:p>
              </w:tc>
              <w:tc>
                <w:tcPr>
                  <w:tcW w:w="3720" w:type="dxa"/>
                </w:tcPr>
                <w:p w14:paraId="55765C8F" w14:textId="77777777" w:rsidR="00AA713F" w:rsidRPr="00837EF0" w:rsidRDefault="00837EF0" w:rsidP="00AA713F">
                  <w:pPr>
                    <w:pStyle w:val="TableParagraph"/>
                    <w:jc w:val="right"/>
                    <w:rPr>
                      <w:b/>
                      <w:sz w:val="24"/>
                      <w:szCs w:val="24"/>
                      <w:lang w:val="en-US"/>
                    </w:rPr>
                  </w:pPr>
                  <w:r w:rsidRPr="00AA713F">
                    <w:rPr>
                      <w:b/>
                      <w:sz w:val="24"/>
                      <w:szCs w:val="24"/>
                      <w:lang w:val="en-US"/>
                    </w:rPr>
                    <w:t>58,221,273,807</w:t>
                  </w:r>
                </w:p>
              </w:tc>
              <w:tc>
                <w:tcPr>
                  <w:tcW w:w="3486" w:type="dxa"/>
                </w:tcPr>
                <w:p w14:paraId="38C9AB66" w14:textId="77777777" w:rsidR="00AA713F" w:rsidRPr="00837EF0" w:rsidRDefault="00837EF0" w:rsidP="00AA713F">
                  <w:pPr>
                    <w:pStyle w:val="TableParagraph"/>
                    <w:jc w:val="right"/>
                    <w:rPr>
                      <w:b/>
                      <w:sz w:val="24"/>
                      <w:szCs w:val="24"/>
                      <w:lang w:val="en-US"/>
                    </w:rPr>
                  </w:pPr>
                  <w:r w:rsidRPr="00AA713F">
                    <w:rPr>
                      <w:b/>
                      <w:sz w:val="24"/>
                      <w:szCs w:val="24"/>
                      <w:lang w:val="en-US"/>
                    </w:rPr>
                    <w:t>100.0000</w:t>
                  </w:r>
                </w:p>
              </w:tc>
            </w:tr>
          </w:tbl>
          <w:p w14:paraId="2CD684B9" w14:textId="77777777" w:rsidR="00AA713F" w:rsidRPr="00837EF0" w:rsidRDefault="00837EF0" w:rsidP="00AA713F">
            <w:pPr>
              <w:pStyle w:val="a3"/>
              <w:rPr>
                <w:lang w:val="en-US"/>
              </w:rPr>
            </w:pPr>
          </w:p>
          <w:p w14:paraId="3CAE77D6" w14:textId="77777777" w:rsidR="00AA713F" w:rsidRPr="00837EF0" w:rsidRDefault="00837EF0" w:rsidP="00AA713F">
            <w:pPr>
              <w:pStyle w:val="a3"/>
              <w:jc w:val="both"/>
              <w:rPr>
                <w:lang w:val="en-US"/>
              </w:rPr>
            </w:pPr>
            <w:r w:rsidRPr="00AA713F">
              <w:rPr>
                <w:lang w:val="en-US"/>
              </w:rPr>
              <w:t xml:space="preserve">The resolution wording adopted by </w:t>
            </w:r>
            <w:r w:rsidRPr="00AA713F">
              <w:rPr>
                <w:lang w:val="en-US"/>
              </w:rPr>
              <w:t>the General Meeting of Shareholders on issue No. 1: Determine the number of declared ordinary registered non-documentary shares, which IDGC of the South, JSC (hereinafter - the Company) is entitled to place in addition to placed ordinary registered shares,</w:t>
            </w:r>
            <w:r w:rsidRPr="00AA713F">
              <w:rPr>
                <w:lang w:val="en-US"/>
              </w:rPr>
              <w:t xml:space="preserve"> is 19,963,551,259 (nineteen billion nine hundred sixty three million five hundred fifty one thousand two hundred fifty nine) ordinary registered uncertified shares with a nominal value of 10 (ten) kopecks each for a total amount at a nominal value of 1,99</w:t>
            </w:r>
            <w:r w:rsidRPr="00AA713F">
              <w:rPr>
                <w:lang w:val="en-US"/>
              </w:rPr>
              <w:t>6,355,125 (One billion nine hundred ninety six million three hundred fifty five thousand one hundred twenty five) rubles 90 kopecks.</w:t>
            </w:r>
          </w:p>
          <w:p w14:paraId="0C38234A" w14:textId="77777777" w:rsidR="00AA713F" w:rsidRPr="00837EF0" w:rsidRDefault="00837EF0" w:rsidP="00AA713F">
            <w:pPr>
              <w:pStyle w:val="a3"/>
              <w:jc w:val="both"/>
              <w:rPr>
                <w:lang w:val="en-US"/>
              </w:rPr>
            </w:pPr>
            <w:r w:rsidRPr="00AA713F">
              <w:rPr>
                <w:lang w:val="en-US"/>
              </w:rPr>
              <w:t>Ordinary registered shares declared by the Company to be placed shall entitle their holders to the rights provided for in c</w:t>
            </w:r>
            <w:r w:rsidRPr="00AA713F">
              <w:rPr>
                <w:lang w:val="en-US"/>
              </w:rPr>
              <w:t>lause 6.2. of Company Charter.</w:t>
            </w:r>
          </w:p>
          <w:p w14:paraId="60AE797D" w14:textId="77777777" w:rsidR="00AA713F" w:rsidRPr="00837EF0" w:rsidRDefault="00837EF0" w:rsidP="00AA713F">
            <w:pPr>
              <w:rPr>
                <w:b/>
                <w:i/>
                <w:sz w:val="24"/>
                <w:szCs w:val="24"/>
                <w:lang w:val="en-US"/>
              </w:rPr>
            </w:pPr>
          </w:p>
          <w:p w14:paraId="2077A5AD" w14:textId="77777777" w:rsidR="00AA713F" w:rsidRPr="00837EF0" w:rsidRDefault="00837EF0" w:rsidP="00AA713F">
            <w:pPr>
              <w:pStyle w:val="a4"/>
              <w:numPr>
                <w:ilvl w:val="2"/>
                <w:numId w:val="3"/>
              </w:numPr>
              <w:tabs>
                <w:tab w:val="left" w:pos="951"/>
              </w:tabs>
              <w:ind w:left="0" w:right="0" w:firstLine="0"/>
              <w:rPr>
                <w:b/>
                <w:i/>
                <w:sz w:val="24"/>
                <w:szCs w:val="24"/>
                <w:lang w:val="en-US"/>
              </w:rPr>
            </w:pPr>
            <w:r w:rsidRPr="00AA713F">
              <w:rPr>
                <w:sz w:val="24"/>
                <w:szCs w:val="24"/>
                <w:lang w:val="en-US"/>
              </w:rPr>
              <w:t xml:space="preserve">Voting results on issue No. 2 of the agenda: </w:t>
            </w:r>
            <w:r w:rsidRPr="00AA713F">
              <w:rPr>
                <w:b/>
                <w:i/>
                <w:sz w:val="24"/>
                <w:szCs w:val="24"/>
                <w:lang w:val="en-US"/>
              </w:rPr>
              <w:t>On amendments to the Charter of IDGC of the South, PJSC.</w:t>
            </w:r>
          </w:p>
          <w:tbl>
            <w:tblPr>
              <w:tblStyle w:val="TableNormal0"/>
              <w:tblW w:w="0" w:type="auto"/>
              <w:tblInd w:w="7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2209"/>
              <w:gridCol w:w="3601"/>
              <w:gridCol w:w="3376"/>
            </w:tblGrid>
            <w:tr w:rsidR="00711FD2" w14:paraId="6F419A02" w14:textId="77777777" w:rsidTr="00AA713F">
              <w:trPr>
                <w:trHeight w:val="463"/>
              </w:trPr>
              <w:tc>
                <w:tcPr>
                  <w:tcW w:w="2209" w:type="dxa"/>
                </w:tcPr>
                <w:p w14:paraId="291B9B97" w14:textId="77777777" w:rsidR="00AA713F" w:rsidRPr="00AA713F" w:rsidRDefault="00837EF0" w:rsidP="00AA713F">
                  <w:pPr>
                    <w:pStyle w:val="TableParagraph"/>
                    <w:rPr>
                      <w:sz w:val="24"/>
                      <w:szCs w:val="24"/>
                    </w:rPr>
                  </w:pPr>
                  <w:r w:rsidRPr="00AA713F">
                    <w:rPr>
                      <w:sz w:val="24"/>
                      <w:szCs w:val="24"/>
                      <w:lang w:val="en-US"/>
                    </w:rPr>
                    <w:t>Voting options</w:t>
                  </w:r>
                </w:p>
              </w:tc>
              <w:tc>
                <w:tcPr>
                  <w:tcW w:w="3601" w:type="dxa"/>
                </w:tcPr>
                <w:p w14:paraId="232CBD1C" w14:textId="77777777" w:rsidR="00AA713F" w:rsidRPr="00837EF0" w:rsidRDefault="00837EF0" w:rsidP="00AA713F">
                  <w:pPr>
                    <w:pStyle w:val="TableParagraph"/>
                    <w:jc w:val="center"/>
                    <w:rPr>
                      <w:sz w:val="24"/>
                      <w:szCs w:val="24"/>
                      <w:lang w:val="en-US"/>
                    </w:rPr>
                  </w:pPr>
                  <w:r w:rsidRPr="00AA713F">
                    <w:rPr>
                      <w:sz w:val="24"/>
                      <w:szCs w:val="24"/>
                      <w:lang w:val="en-US"/>
                    </w:rPr>
                    <w:t>Number of votes given for each</w:t>
                  </w:r>
                </w:p>
                <w:p w14:paraId="065F9911" w14:textId="77777777" w:rsidR="00AA713F" w:rsidRPr="00AA713F" w:rsidRDefault="00837EF0" w:rsidP="00AA713F">
                  <w:pPr>
                    <w:pStyle w:val="TableParagraph"/>
                    <w:jc w:val="center"/>
                    <w:rPr>
                      <w:sz w:val="24"/>
                      <w:szCs w:val="24"/>
                    </w:rPr>
                  </w:pPr>
                  <w:r w:rsidRPr="00AA713F">
                    <w:rPr>
                      <w:sz w:val="24"/>
                      <w:szCs w:val="24"/>
                      <w:lang w:val="en-US"/>
                    </w:rPr>
                    <w:t>voting option</w:t>
                  </w:r>
                </w:p>
              </w:tc>
              <w:tc>
                <w:tcPr>
                  <w:tcW w:w="3376" w:type="dxa"/>
                </w:tcPr>
                <w:p w14:paraId="1C7FD601" w14:textId="77777777" w:rsidR="00AA713F" w:rsidRPr="00AA713F" w:rsidRDefault="00837EF0" w:rsidP="00AA713F">
                  <w:pPr>
                    <w:pStyle w:val="TableParagraph"/>
                    <w:jc w:val="right"/>
                    <w:rPr>
                      <w:sz w:val="24"/>
                      <w:szCs w:val="24"/>
                    </w:rPr>
                  </w:pPr>
                  <w:r w:rsidRPr="00AA713F">
                    <w:rPr>
                      <w:sz w:val="24"/>
                      <w:szCs w:val="24"/>
                      <w:lang w:val="en-US"/>
                    </w:rPr>
                    <w:t xml:space="preserve">% of attendees </w:t>
                  </w:r>
                </w:p>
              </w:tc>
            </w:tr>
            <w:tr w:rsidR="00711FD2" w14:paraId="15D795D2" w14:textId="77777777" w:rsidTr="00AA713F">
              <w:trPr>
                <w:trHeight w:val="230"/>
              </w:trPr>
              <w:tc>
                <w:tcPr>
                  <w:tcW w:w="2209" w:type="dxa"/>
                </w:tcPr>
                <w:p w14:paraId="42BE4107" w14:textId="77777777" w:rsidR="00AA713F" w:rsidRPr="00AA713F" w:rsidRDefault="00837EF0" w:rsidP="00AA713F">
                  <w:pPr>
                    <w:pStyle w:val="TableParagraph"/>
                    <w:rPr>
                      <w:b/>
                      <w:sz w:val="24"/>
                      <w:szCs w:val="24"/>
                    </w:rPr>
                  </w:pPr>
                  <w:r w:rsidRPr="00AA713F">
                    <w:rPr>
                      <w:b/>
                      <w:sz w:val="24"/>
                      <w:szCs w:val="24"/>
                      <w:lang w:val="en-US"/>
                    </w:rPr>
                    <w:t>"PRO"</w:t>
                  </w:r>
                </w:p>
              </w:tc>
              <w:tc>
                <w:tcPr>
                  <w:tcW w:w="3601" w:type="dxa"/>
                </w:tcPr>
                <w:p w14:paraId="17D17E97" w14:textId="77777777" w:rsidR="00AA713F" w:rsidRPr="00AA713F" w:rsidRDefault="00837EF0" w:rsidP="00AA713F">
                  <w:pPr>
                    <w:pStyle w:val="TableParagraph"/>
                    <w:jc w:val="right"/>
                    <w:rPr>
                      <w:b/>
                      <w:sz w:val="24"/>
                      <w:szCs w:val="24"/>
                    </w:rPr>
                  </w:pPr>
                  <w:r w:rsidRPr="00AA713F">
                    <w:rPr>
                      <w:b/>
                      <w:sz w:val="24"/>
                      <w:szCs w:val="24"/>
                      <w:lang w:val="en-US"/>
                    </w:rPr>
                    <w:t>45,062,591,620</w:t>
                  </w:r>
                </w:p>
              </w:tc>
              <w:tc>
                <w:tcPr>
                  <w:tcW w:w="3376" w:type="dxa"/>
                </w:tcPr>
                <w:p w14:paraId="5AF2208D" w14:textId="77777777" w:rsidR="00AA713F" w:rsidRPr="00AA713F" w:rsidRDefault="00837EF0" w:rsidP="00AA713F">
                  <w:pPr>
                    <w:pStyle w:val="TableParagraph"/>
                    <w:jc w:val="right"/>
                    <w:rPr>
                      <w:b/>
                      <w:sz w:val="24"/>
                      <w:szCs w:val="24"/>
                    </w:rPr>
                  </w:pPr>
                  <w:r w:rsidRPr="00AA713F">
                    <w:rPr>
                      <w:b/>
                      <w:sz w:val="24"/>
                      <w:szCs w:val="24"/>
                      <w:lang w:val="en-US"/>
                    </w:rPr>
                    <w:t>77.3988</w:t>
                  </w:r>
                </w:p>
              </w:tc>
            </w:tr>
            <w:tr w:rsidR="00711FD2" w14:paraId="4EC272EF" w14:textId="77777777" w:rsidTr="00AA713F">
              <w:trPr>
                <w:trHeight w:val="237"/>
              </w:trPr>
              <w:tc>
                <w:tcPr>
                  <w:tcW w:w="2209" w:type="dxa"/>
                </w:tcPr>
                <w:p w14:paraId="0A9B4F8A" w14:textId="77777777" w:rsidR="00AA713F" w:rsidRPr="00AA713F" w:rsidRDefault="00837EF0" w:rsidP="00AA713F">
                  <w:pPr>
                    <w:pStyle w:val="TableParagraph"/>
                    <w:rPr>
                      <w:sz w:val="24"/>
                      <w:szCs w:val="24"/>
                    </w:rPr>
                  </w:pPr>
                  <w:r w:rsidRPr="00AA713F">
                    <w:rPr>
                      <w:sz w:val="24"/>
                      <w:szCs w:val="24"/>
                      <w:lang w:val="en-US"/>
                    </w:rPr>
                    <w:t>"CON"</w:t>
                  </w:r>
                </w:p>
              </w:tc>
              <w:tc>
                <w:tcPr>
                  <w:tcW w:w="3601" w:type="dxa"/>
                </w:tcPr>
                <w:p w14:paraId="03472818" w14:textId="77777777" w:rsidR="00AA713F" w:rsidRPr="00AA713F" w:rsidRDefault="00837EF0" w:rsidP="00AA713F">
                  <w:pPr>
                    <w:pStyle w:val="TableParagraph"/>
                    <w:jc w:val="right"/>
                    <w:rPr>
                      <w:sz w:val="24"/>
                      <w:szCs w:val="24"/>
                    </w:rPr>
                  </w:pPr>
                  <w:r w:rsidRPr="00AA713F">
                    <w:rPr>
                      <w:sz w:val="24"/>
                      <w:szCs w:val="24"/>
                      <w:lang w:val="en-US"/>
                    </w:rPr>
                    <w:t>13,144,053,917</w:t>
                  </w:r>
                </w:p>
              </w:tc>
              <w:tc>
                <w:tcPr>
                  <w:tcW w:w="3376" w:type="dxa"/>
                </w:tcPr>
                <w:p w14:paraId="5BD9D4B8" w14:textId="77777777" w:rsidR="00AA713F" w:rsidRPr="00AA713F" w:rsidRDefault="00837EF0" w:rsidP="00AA713F">
                  <w:pPr>
                    <w:pStyle w:val="TableParagraph"/>
                    <w:jc w:val="right"/>
                    <w:rPr>
                      <w:sz w:val="24"/>
                      <w:szCs w:val="24"/>
                    </w:rPr>
                  </w:pPr>
                  <w:r w:rsidRPr="00AA713F">
                    <w:rPr>
                      <w:sz w:val="24"/>
                      <w:szCs w:val="24"/>
                      <w:lang w:val="en-US"/>
                    </w:rPr>
                    <w:t>22.5760</w:t>
                  </w:r>
                </w:p>
              </w:tc>
            </w:tr>
            <w:tr w:rsidR="00711FD2" w14:paraId="392621E4" w14:textId="77777777" w:rsidTr="00AA713F">
              <w:trPr>
                <w:trHeight w:val="230"/>
              </w:trPr>
              <w:tc>
                <w:tcPr>
                  <w:tcW w:w="2209" w:type="dxa"/>
                </w:tcPr>
                <w:p w14:paraId="14C00E5F" w14:textId="77777777" w:rsidR="00AA713F" w:rsidRPr="00AA713F" w:rsidRDefault="00837EF0" w:rsidP="00AA713F">
                  <w:pPr>
                    <w:pStyle w:val="TableParagraph"/>
                    <w:rPr>
                      <w:sz w:val="24"/>
                      <w:szCs w:val="24"/>
                    </w:rPr>
                  </w:pPr>
                  <w:r w:rsidRPr="00AA713F">
                    <w:rPr>
                      <w:sz w:val="24"/>
                      <w:szCs w:val="24"/>
                      <w:lang w:val="en-US"/>
                    </w:rPr>
                    <w:lastRenderedPageBreak/>
                    <w:t>"ABSTAIN"</w:t>
                  </w:r>
                </w:p>
              </w:tc>
              <w:tc>
                <w:tcPr>
                  <w:tcW w:w="3601" w:type="dxa"/>
                </w:tcPr>
                <w:p w14:paraId="26F41A4B" w14:textId="77777777" w:rsidR="00AA713F" w:rsidRPr="00AA713F" w:rsidRDefault="00837EF0" w:rsidP="00AA713F">
                  <w:pPr>
                    <w:pStyle w:val="TableParagraph"/>
                    <w:jc w:val="right"/>
                    <w:rPr>
                      <w:sz w:val="24"/>
                      <w:szCs w:val="24"/>
                    </w:rPr>
                  </w:pPr>
                  <w:r w:rsidRPr="00AA713F">
                    <w:rPr>
                      <w:sz w:val="24"/>
                      <w:szCs w:val="24"/>
                      <w:lang w:val="en-US"/>
                    </w:rPr>
                    <w:t>10,571,299</w:t>
                  </w:r>
                </w:p>
              </w:tc>
              <w:tc>
                <w:tcPr>
                  <w:tcW w:w="3376" w:type="dxa"/>
                </w:tcPr>
                <w:p w14:paraId="7DA18988" w14:textId="77777777" w:rsidR="00AA713F" w:rsidRPr="00AA713F" w:rsidRDefault="00837EF0" w:rsidP="00AA713F">
                  <w:pPr>
                    <w:pStyle w:val="TableParagraph"/>
                    <w:jc w:val="right"/>
                    <w:rPr>
                      <w:sz w:val="24"/>
                      <w:szCs w:val="24"/>
                    </w:rPr>
                  </w:pPr>
                  <w:r w:rsidRPr="00AA713F">
                    <w:rPr>
                      <w:sz w:val="24"/>
                      <w:szCs w:val="24"/>
                      <w:lang w:val="en-US"/>
                    </w:rPr>
                    <w:t>0.0182</w:t>
                  </w:r>
                </w:p>
              </w:tc>
            </w:tr>
            <w:tr w:rsidR="00711FD2" w:rsidRPr="00837EF0" w14:paraId="14E21FE0" w14:textId="77777777" w:rsidTr="00AA713F">
              <w:trPr>
                <w:trHeight w:val="465"/>
              </w:trPr>
              <w:tc>
                <w:tcPr>
                  <w:tcW w:w="9186" w:type="dxa"/>
                  <w:gridSpan w:val="3"/>
                </w:tcPr>
                <w:p w14:paraId="06EEE87F" w14:textId="77777777" w:rsidR="00AA713F" w:rsidRPr="00837EF0" w:rsidRDefault="00837EF0" w:rsidP="00AA713F">
                  <w:pPr>
                    <w:pStyle w:val="TableParagraph"/>
                    <w:jc w:val="center"/>
                    <w:rPr>
                      <w:sz w:val="24"/>
                      <w:szCs w:val="24"/>
                      <w:lang w:val="en-US"/>
                    </w:rPr>
                  </w:pPr>
                  <w:r w:rsidRPr="00AA713F">
                    <w:rPr>
                      <w:sz w:val="24"/>
                      <w:szCs w:val="24"/>
                      <w:lang w:val="en-US"/>
                    </w:rPr>
                    <w:t>Number of votes not counted due to invalidation of ballots</w:t>
                  </w:r>
                </w:p>
                <w:p w14:paraId="1659FA40" w14:textId="77777777" w:rsidR="00AA713F" w:rsidRPr="00837EF0" w:rsidRDefault="00837EF0" w:rsidP="00AA713F">
                  <w:pPr>
                    <w:pStyle w:val="TableParagraph"/>
                    <w:jc w:val="center"/>
                    <w:rPr>
                      <w:sz w:val="24"/>
                      <w:szCs w:val="24"/>
                      <w:lang w:val="en-US"/>
                    </w:rPr>
                  </w:pPr>
                  <w:r w:rsidRPr="00AA713F">
                    <w:rPr>
                      <w:sz w:val="24"/>
                      <w:szCs w:val="24"/>
                      <w:lang w:val="en-US"/>
                    </w:rPr>
                    <w:t>or other reasons provided for by the Regulations</w:t>
                  </w:r>
                </w:p>
              </w:tc>
            </w:tr>
            <w:tr w:rsidR="00711FD2" w14:paraId="211FEE0D" w14:textId="77777777" w:rsidTr="00AA713F">
              <w:trPr>
                <w:trHeight w:val="230"/>
              </w:trPr>
              <w:tc>
                <w:tcPr>
                  <w:tcW w:w="2209" w:type="dxa"/>
                </w:tcPr>
                <w:p w14:paraId="41ED97D0" w14:textId="77777777" w:rsidR="00AA713F" w:rsidRPr="00AA713F" w:rsidRDefault="00837EF0" w:rsidP="00AA713F">
                  <w:pPr>
                    <w:pStyle w:val="TableParagraph"/>
                    <w:rPr>
                      <w:sz w:val="24"/>
                      <w:szCs w:val="24"/>
                    </w:rPr>
                  </w:pPr>
                  <w:r w:rsidRPr="00AA713F">
                    <w:rPr>
                      <w:sz w:val="24"/>
                      <w:szCs w:val="24"/>
                      <w:lang w:val="en-US"/>
                    </w:rPr>
                    <w:t>"Invalid"</w:t>
                  </w:r>
                </w:p>
              </w:tc>
              <w:tc>
                <w:tcPr>
                  <w:tcW w:w="3601" w:type="dxa"/>
                </w:tcPr>
                <w:p w14:paraId="52E5CC52" w14:textId="77777777" w:rsidR="00AA713F" w:rsidRPr="00AA713F" w:rsidRDefault="00837EF0" w:rsidP="00AA713F">
                  <w:pPr>
                    <w:pStyle w:val="TableParagraph"/>
                    <w:jc w:val="right"/>
                    <w:rPr>
                      <w:sz w:val="24"/>
                      <w:szCs w:val="24"/>
                    </w:rPr>
                  </w:pPr>
                  <w:r w:rsidRPr="00AA713F">
                    <w:rPr>
                      <w:sz w:val="24"/>
                      <w:szCs w:val="24"/>
                      <w:lang w:val="en-US"/>
                    </w:rPr>
                    <w:t>4,056,971</w:t>
                  </w:r>
                </w:p>
              </w:tc>
              <w:tc>
                <w:tcPr>
                  <w:tcW w:w="3376" w:type="dxa"/>
                </w:tcPr>
                <w:p w14:paraId="54DC43C0" w14:textId="77777777" w:rsidR="00AA713F" w:rsidRPr="00AA713F" w:rsidRDefault="00837EF0" w:rsidP="00AA713F">
                  <w:pPr>
                    <w:pStyle w:val="TableParagraph"/>
                    <w:jc w:val="right"/>
                    <w:rPr>
                      <w:sz w:val="24"/>
                      <w:szCs w:val="24"/>
                    </w:rPr>
                  </w:pPr>
                  <w:r w:rsidRPr="00AA713F">
                    <w:rPr>
                      <w:sz w:val="24"/>
                      <w:szCs w:val="24"/>
                      <w:lang w:val="en-US"/>
                    </w:rPr>
                    <w:t>0.0070</w:t>
                  </w:r>
                </w:p>
              </w:tc>
            </w:tr>
            <w:tr w:rsidR="00711FD2" w14:paraId="35225777" w14:textId="77777777" w:rsidTr="00AA713F">
              <w:trPr>
                <w:trHeight w:val="460"/>
              </w:trPr>
              <w:tc>
                <w:tcPr>
                  <w:tcW w:w="2209" w:type="dxa"/>
                </w:tcPr>
                <w:p w14:paraId="60FC1F45" w14:textId="77777777" w:rsidR="00AA713F" w:rsidRPr="00AA713F" w:rsidRDefault="00837EF0" w:rsidP="00AA713F">
                  <w:pPr>
                    <w:pStyle w:val="TableParagraph"/>
                    <w:rPr>
                      <w:sz w:val="24"/>
                      <w:szCs w:val="24"/>
                    </w:rPr>
                  </w:pPr>
                  <w:r w:rsidRPr="00AA713F">
                    <w:rPr>
                      <w:sz w:val="24"/>
                      <w:szCs w:val="24"/>
                      <w:lang w:val="en-US"/>
                    </w:rPr>
                    <w:t>"On other</w:t>
                  </w:r>
                </w:p>
                <w:p w14:paraId="43487CE6" w14:textId="77777777" w:rsidR="00AA713F" w:rsidRPr="00AA713F" w:rsidRDefault="00837EF0" w:rsidP="00AA713F">
                  <w:pPr>
                    <w:pStyle w:val="TableParagraph"/>
                    <w:rPr>
                      <w:sz w:val="24"/>
                      <w:szCs w:val="24"/>
                    </w:rPr>
                  </w:pPr>
                  <w:r w:rsidRPr="00AA713F">
                    <w:rPr>
                      <w:sz w:val="24"/>
                      <w:szCs w:val="24"/>
                      <w:lang w:val="en-US"/>
                    </w:rPr>
                    <w:t>grounds"</w:t>
                  </w:r>
                </w:p>
              </w:tc>
              <w:tc>
                <w:tcPr>
                  <w:tcW w:w="3601" w:type="dxa"/>
                </w:tcPr>
                <w:p w14:paraId="4EEC4D6F" w14:textId="77777777" w:rsidR="00AA713F" w:rsidRPr="00AA713F" w:rsidRDefault="00837EF0" w:rsidP="00AA713F">
                  <w:pPr>
                    <w:pStyle w:val="TableParagraph"/>
                    <w:jc w:val="right"/>
                    <w:rPr>
                      <w:sz w:val="24"/>
                      <w:szCs w:val="24"/>
                    </w:rPr>
                  </w:pPr>
                  <w:r w:rsidRPr="00AA713F">
                    <w:rPr>
                      <w:sz w:val="24"/>
                      <w:szCs w:val="24"/>
                      <w:lang w:val="en-US"/>
                    </w:rPr>
                    <w:t>0</w:t>
                  </w:r>
                </w:p>
              </w:tc>
              <w:tc>
                <w:tcPr>
                  <w:tcW w:w="3376" w:type="dxa"/>
                </w:tcPr>
                <w:p w14:paraId="5A6378E9" w14:textId="77777777" w:rsidR="00AA713F" w:rsidRPr="00AA713F" w:rsidRDefault="00837EF0" w:rsidP="00AA713F">
                  <w:pPr>
                    <w:pStyle w:val="TableParagraph"/>
                    <w:jc w:val="right"/>
                    <w:rPr>
                      <w:sz w:val="24"/>
                      <w:szCs w:val="24"/>
                    </w:rPr>
                  </w:pPr>
                  <w:r w:rsidRPr="00AA713F">
                    <w:rPr>
                      <w:sz w:val="24"/>
                      <w:szCs w:val="24"/>
                      <w:lang w:val="en-US"/>
                    </w:rPr>
                    <w:t>0.0000</w:t>
                  </w:r>
                </w:p>
              </w:tc>
            </w:tr>
            <w:tr w:rsidR="00711FD2" w14:paraId="05FF61D4" w14:textId="77777777" w:rsidTr="00AA713F">
              <w:trPr>
                <w:trHeight w:val="237"/>
              </w:trPr>
              <w:tc>
                <w:tcPr>
                  <w:tcW w:w="2209" w:type="dxa"/>
                </w:tcPr>
                <w:p w14:paraId="01823B63" w14:textId="77777777" w:rsidR="00AA713F" w:rsidRPr="00AA713F" w:rsidRDefault="00837EF0" w:rsidP="00AA713F">
                  <w:pPr>
                    <w:pStyle w:val="TableParagraph"/>
                    <w:rPr>
                      <w:b/>
                      <w:sz w:val="24"/>
                      <w:szCs w:val="24"/>
                    </w:rPr>
                  </w:pPr>
                  <w:r w:rsidRPr="00AA713F">
                    <w:rPr>
                      <w:b/>
                      <w:sz w:val="24"/>
                      <w:szCs w:val="24"/>
                      <w:lang w:val="en-US"/>
                    </w:rPr>
                    <w:t>TOTAL:</w:t>
                  </w:r>
                </w:p>
              </w:tc>
              <w:tc>
                <w:tcPr>
                  <w:tcW w:w="3601" w:type="dxa"/>
                </w:tcPr>
                <w:p w14:paraId="7C2CFF8E" w14:textId="77777777" w:rsidR="00AA713F" w:rsidRPr="00AA713F" w:rsidRDefault="00837EF0" w:rsidP="00AA713F">
                  <w:pPr>
                    <w:pStyle w:val="TableParagraph"/>
                    <w:jc w:val="right"/>
                    <w:rPr>
                      <w:b/>
                      <w:sz w:val="24"/>
                      <w:szCs w:val="24"/>
                    </w:rPr>
                  </w:pPr>
                  <w:r w:rsidRPr="00AA713F">
                    <w:rPr>
                      <w:b/>
                      <w:sz w:val="24"/>
                      <w:szCs w:val="24"/>
                      <w:lang w:val="en-US"/>
                    </w:rPr>
                    <w:t>58,221,273,807</w:t>
                  </w:r>
                </w:p>
              </w:tc>
              <w:tc>
                <w:tcPr>
                  <w:tcW w:w="3376" w:type="dxa"/>
                </w:tcPr>
                <w:p w14:paraId="6554EC70" w14:textId="77777777" w:rsidR="00AA713F" w:rsidRPr="00AA713F" w:rsidRDefault="00837EF0" w:rsidP="00AA713F">
                  <w:pPr>
                    <w:pStyle w:val="TableParagraph"/>
                    <w:jc w:val="right"/>
                    <w:rPr>
                      <w:b/>
                      <w:sz w:val="24"/>
                      <w:szCs w:val="24"/>
                    </w:rPr>
                  </w:pPr>
                  <w:r w:rsidRPr="00AA713F">
                    <w:rPr>
                      <w:b/>
                      <w:sz w:val="24"/>
                      <w:szCs w:val="24"/>
                      <w:lang w:val="en-US"/>
                    </w:rPr>
                    <w:t>100.0000</w:t>
                  </w:r>
                </w:p>
              </w:tc>
            </w:tr>
          </w:tbl>
          <w:p w14:paraId="3158AD07" w14:textId="77777777" w:rsidR="00AA713F" w:rsidRPr="00AA713F" w:rsidRDefault="00837EF0" w:rsidP="00AA713F">
            <w:pPr>
              <w:rPr>
                <w:b/>
                <w:i/>
                <w:sz w:val="24"/>
                <w:szCs w:val="24"/>
              </w:rPr>
            </w:pPr>
          </w:p>
          <w:p w14:paraId="31F2A30F" w14:textId="77777777" w:rsidR="00AA713F" w:rsidRPr="00AA713F" w:rsidRDefault="00837EF0" w:rsidP="00AA713F">
            <w:pPr>
              <w:rPr>
                <w:sz w:val="24"/>
                <w:szCs w:val="24"/>
              </w:rPr>
            </w:pPr>
            <w:r w:rsidRPr="00AA713F">
              <w:rPr>
                <w:sz w:val="24"/>
                <w:szCs w:val="24"/>
                <w:lang w:val="en-US"/>
              </w:rPr>
              <w:t>The resolution wording adopted by the General Meeting of Shareholders on issue No. 2:</w:t>
            </w:r>
          </w:p>
          <w:p w14:paraId="44665529" w14:textId="77777777" w:rsidR="00AA713F" w:rsidRPr="00AA713F" w:rsidRDefault="00837EF0" w:rsidP="00AA713F">
            <w:pPr>
              <w:pStyle w:val="a3"/>
              <w:jc w:val="both"/>
            </w:pPr>
            <w:r w:rsidRPr="00AA713F">
              <w:rPr>
                <w:lang w:val="en-US"/>
              </w:rPr>
              <w:t>Amend the Charter of IDGC of the South, PJSC as follows:</w:t>
            </w:r>
          </w:p>
          <w:p w14:paraId="24DDD027" w14:textId="77777777" w:rsidR="00AA713F" w:rsidRPr="00AA713F" w:rsidRDefault="00837EF0" w:rsidP="00AA713F">
            <w:pPr>
              <w:pStyle w:val="a3"/>
              <w:jc w:val="both"/>
            </w:pPr>
            <w:r w:rsidRPr="00AA713F">
              <w:rPr>
                <w:lang w:val="en-US"/>
              </w:rPr>
              <w:t>"Clause 4.5 of Article 4 of the Company Charter shall be amended as follows:</w:t>
            </w:r>
          </w:p>
          <w:p w14:paraId="6C871BDE" w14:textId="77777777" w:rsidR="00AA713F" w:rsidRPr="00AA713F" w:rsidRDefault="00837EF0" w:rsidP="00AA713F">
            <w:pPr>
              <w:pStyle w:val="a3"/>
              <w:tabs>
                <w:tab w:val="left" w:pos="1015"/>
                <w:tab w:val="left" w:pos="2633"/>
                <w:tab w:val="left" w:pos="3979"/>
                <w:tab w:val="left" w:pos="5291"/>
                <w:tab w:val="left" w:pos="6668"/>
                <w:tab w:val="left" w:pos="8735"/>
                <w:tab w:val="left" w:pos="9099"/>
              </w:tabs>
              <w:jc w:val="both"/>
            </w:pPr>
            <w:r w:rsidRPr="00AA713F">
              <w:rPr>
                <w:lang w:val="en-US"/>
              </w:rPr>
              <w:t xml:space="preserve">4.5. The </w:t>
            </w:r>
            <w:r w:rsidRPr="00AA713F">
              <w:rPr>
                <w:lang w:val="en-US"/>
              </w:rPr>
              <w:t>reduction of the authorized share capital of the Company is carried out in the manner prescribed by the legislation of the Russian Federation and these Articles of Association. The Company is obliged to reduce its authorized share capital in cases provided</w:t>
            </w:r>
            <w:r w:rsidRPr="00AA713F">
              <w:rPr>
                <w:lang w:val="en-US"/>
              </w:rPr>
              <w:t xml:space="preserve"> for by the Federal Law “On Joint-Stock Companies”.</w:t>
            </w:r>
          </w:p>
          <w:p w14:paraId="1644FA3A" w14:textId="77777777" w:rsidR="00AA713F" w:rsidRPr="00AA713F" w:rsidRDefault="00837EF0" w:rsidP="00AA713F">
            <w:pPr>
              <w:pStyle w:val="a3"/>
              <w:jc w:val="both"/>
            </w:pPr>
            <w:r w:rsidRPr="00AA713F">
              <w:rPr>
                <w:lang w:val="en-US"/>
              </w:rPr>
              <w:t>In addition to the placed shares, the Company announces 19 963 551 259 (nineteen billion nine hundred sixty three million five hundred fifty one thousand two hundred fifty nine) ordinary registered uncert</w:t>
            </w:r>
            <w:r w:rsidRPr="00AA713F">
              <w:rPr>
                <w:lang w:val="en-US"/>
              </w:rPr>
              <w:t>ified shares with a nominal value of 10 (ten) kopecks each for a total amount at a nominal value of 1 996 355 125 (One billion nine hundred ninety six million three hundred fifty five thousand one hundred twenty five) rubles 90 kopecks.</w:t>
            </w:r>
          </w:p>
          <w:p w14:paraId="6F40502B" w14:textId="77777777" w:rsidR="00AA713F" w:rsidRPr="00AA713F" w:rsidRDefault="00837EF0" w:rsidP="00AA713F">
            <w:pPr>
              <w:pStyle w:val="a3"/>
              <w:jc w:val="both"/>
            </w:pPr>
            <w:r w:rsidRPr="00AA713F">
              <w:rPr>
                <w:lang w:val="en-US"/>
              </w:rPr>
              <w:t>Ordinary registered</w:t>
            </w:r>
            <w:r w:rsidRPr="00AA713F">
              <w:rPr>
                <w:lang w:val="en-US"/>
              </w:rPr>
              <w:t xml:space="preserve"> shares declared by the Company for placement represent their owners the rights provided for in 6.2. of this Charter".</w:t>
            </w:r>
          </w:p>
          <w:p w14:paraId="11507E4E" w14:textId="77777777" w:rsidR="00AA713F" w:rsidRPr="00AA713F" w:rsidRDefault="00837EF0" w:rsidP="00AA713F">
            <w:pPr>
              <w:jc w:val="both"/>
              <w:rPr>
                <w:b/>
                <w:i/>
                <w:sz w:val="24"/>
                <w:szCs w:val="24"/>
              </w:rPr>
            </w:pPr>
          </w:p>
          <w:p w14:paraId="580A3367" w14:textId="77777777" w:rsidR="00AA713F" w:rsidRPr="00AA713F" w:rsidRDefault="00837EF0" w:rsidP="00AA713F">
            <w:pPr>
              <w:pStyle w:val="a4"/>
              <w:numPr>
                <w:ilvl w:val="2"/>
                <w:numId w:val="3"/>
              </w:numPr>
              <w:tabs>
                <w:tab w:val="left" w:pos="944"/>
              </w:tabs>
              <w:ind w:left="0" w:right="0" w:firstLine="0"/>
              <w:jc w:val="both"/>
              <w:rPr>
                <w:b/>
                <w:i/>
                <w:sz w:val="24"/>
                <w:szCs w:val="24"/>
              </w:rPr>
            </w:pPr>
            <w:r w:rsidRPr="00AA713F">
              <w:rPr>
                <w:sz w:val="24"/>
                <w:szCs w:val="24"/>
                <w:lang w:val="en-US"/>
              </w:rPr>
              <w:t xml:space="preserve">Voting results on issue No. 3 of the agenda: </w:t>
            </w:r>
            <w:r w:rsidRPr="00AA713F">
              <w:rPr>
                <w:b/>
                <w:i/>
                <w:sz w:val="24"/>
                <w:szCs w:val="24"/>
                <w:lang w:val="en-US"/>
              </w:rPr>
              <w:t>On increasing the authorized capital of IDGC of the South, PJSC by placing additional share</w:t>
            </w:r>
            <w:r w:rsidRPr="00AA713F">
              <w:rPr>
                <w:b/>
                <w:i/>
                <w:sz w:val="24"/>
                <w:szCs w:val="24"/>
                <w:lang w:val="en-US"/>
              </w:rPr>
              <w:t>s.</w:t>
            </w:r>
          </w:p>
          <w:p w14:paraId="1A62D1AF" w14:textId="77777777" w:rsidR="00AA713F" w:rsidRPr="00AA713F" w:rsidRDefault="00837EF0" w:rsidP="00AA713F">
            <w:pPr>
              <w:rPr>
                <w:b/>
                <w:i/>
                <w:sz w:val="24"/>
                <w:szCs w:val="24"/>
              </w:rPr>
            </w:pPr>
          </w:p>
          <w:tbl>
            <w:tblPr>
              <w:tblStyle w:val="TableNormal0"/>
              <w:tblW w:w="9923" w:type="dxa"/>
              <w:tblInd w:w="1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firstRow="1" w:lastRow="1" w:firstColumn="1" w:lastColumn="1" w:noHBand="0" w:noVBand="0"/>
            </w:tblPr>
            <w:tblGrid>
              <w:gridCol w:w="2447"/>
              <w:gridCol w:w="3983"/>
              <w:gridCol w:w="3493"/>
            </w:tblGrid>
            <w:tr w:rsidR="00711FD2" w14:paraId="43FADE97" w14:textId="77777777" w:rsidTr="00AA713F">
              <w:trPr>
                <w:trHeight w:val="498"/>
              </w:trPr>
              <w:tc>
                <w:tcPr>
                  <w:tcW w:w="1233" w:type="pct"/>
                  <w:vAlign w:val="center"/>
                </w:tcPr>
                <w:p w14:paraId="5C12E331" w14:textId="77777777" w:rsidR="00AA713F" w:rsidRPr="00AA713F" w:rsidRDefault="00837EF0" w:rsidP="00AA713F">
                  <w:pPr>
                    <w:pStyle w:val="TableParagraph"/>
                    <w:jc w:val="center"/>
                    <w:rPr>
                      <w:sz w:val="24"/>
                      <w:szCs w:val="24"/>
                    </w:rPr>
                  </w:pPr>
                  <w:r w:rsidRPr="00AA713F">
                    <w:rPr>
                      <w:sz w:val="24"/>
                      <w:szCs w:val="24"/>
                      <w:lang w:val="en-US"/>
                    </w:rPr>
                    <w:t>Voting options</w:t>
                  </w:r>
                </w:p>
              </w:tc>
              <w:tc>
                <w:tcPr>
                  <w:tcW w:w="2007" w:type="pct"/>
                  <w:vAlign w:val="center"/>
                </w:tcPr>
                <w:p w14:paraId="5BA2A69E" w14:textId="77777777" w:rsidR="00AA713F" w:rsidRPr="00AA713F" w:rsidRDefault="00837EF0" w:rsidP="00AA713F">
                  <w:pPr>
                    <w:pStyle w:val="TableParagraph"/>
                    <w:jc w:val="center"/>
                    <w:rPr>
                      <w:sz w:val="24"/>
                      <w:szCs w:val="24"/>
                    </w:rPr>
                  </w:pPr>
                  <w:r w:rsidRPr="00AA713F">
                    <w:rPr>
                      <w:sz w:val="24"/>
                      <w:szCs w:val="24"/>
                      <w:lang w:val="en-US"/>
                    </w:rPr>
                    <w:t>Number of votes given for each voting option</w:t>
                  </w:r>
                </w:p>
              </w:tc>
              <w:tc>
                <w:tcPr>
                  <w:tcW w:w="1759" w:type="pct"/>
                  <w:vAlign w:val="center"/>
                </w:tcPr>
                <w:p w14:paraId="09DED0BF" w14:textId="77777777" w:rsidR="00AA713F" w:rsidRPr="00AA713F" w:rsidRDefault="00837EF0" w:rsidP="00AA713F">
                  <w:pPr>
                    <w:pStyle w:val="TableParagraph"/>
                    <w:jc w:val="center"/>
                    <w:rPr>
                      <w:sz w:val="24"/>
                      <w:szCs w:val="24"/>
                    </w:rPr>
                  </w:pPr>
                  <w:r w:rsidRPr="00AA713F">
                    <w:rPr>
                      <w:sz w:val="24"/>
                      <w:szCs w:val="24"/>
                      <w:lang w:val="en-US"/>
                    </w:rPr>
                    <w:t xml:space="preserve">% of attendees </w:t>
                  </w:r>
                </w:p>
              </w:tc>
            </w:tr>
            <w:tr w:rsidR="00711FD2" w14:paraId="19BE7C2B" w14:textId="77777777" w:rsidTr="00AA713F">
              <w:trPr>
                <w:trHeight w:val="242"/>
              </w:trPr>
              <w:tc>
                <w:tcPr>
                  <w:tcW w:w="1233" w:type="pct"/>
                </w:tcPr>
                <w:p w14:paraId="0A3A3155" w14:textId="77777777" w:rsidR="00AA713F" w:rsidRPr="00AA713F" w:rsidRDefault="00837EF0" w:rsidP="00AA713F">
                  <w:pPr>
                    <w:pStyle w:val="TableParagraph"/>
                    <w:rPr>
                      <w:b/>
                      <w:sz w:val="24"/>
                      <w:szCs w:val="24"/>
                    </w:rPr>
                  </w:pPr>
                  <w:r w:rsidRPr="00AA713F">
                    <w:rPr>
                      <w:b/>
                      <w:sz w:val="24"/>
                      <w:szCs w:val="24"/>
                      <w:lang w:val="en-US"/>
                    </w:rPr>
                    <w:t>"PRO"</w:t>
                  </w:r>
                </w:p>
              </w:tc>
              <w:tc>
                <w:tcPr>
                  <w:tcW w:w="2007" w:type="pct"/>
                  <w:vAlign w:val="center"/>
                </w:tcPr>
                <w:p w14:paraId="7583419F" w14:textId="77777777" w:rsidR="00AA713F" w:rsidRPr="00AA713F" w:rsidRDefault="00837EF0" w:rsidP="00AA713F">
                  <w:pPr>
                    <w:pStyle w:val="TableParagraph"/>
                    <w:jc w:val="right"/>
                    <w:rPr>
                      <w:b/>
                      <w:sz w:val="24"/>
                      <w:szCs w:val="24"/>
                    </w:rPr>
                  </w:pPr>
                  <w:r w:rsidRPr="00AA713F">
                    <w:rPr>
                      <w:b/>
                      <w:sz w:val="24"/>
                      <w:szCs w:val="24"/>
                      <w:lang w:val="en-US"/>
                    </w:rPr>
                    <w:t>45,066,577,143</w:t>
                  </w:r>
                </w:p>
              </w:tc>
              <w:tc>
                <w:tcPr>
                  <w:tcW w:w="1759" w:type="pct"/>
                  <w:vAlign w:val="center"/>
                </w:tcPr>
                <w:p w14:paraId="4779765C" w14:textId="77777777" w:rsidR="00AA713F" w:rsidRPr="00AA713F" w:rsidRDefault="00837EF0" w:rsidP="00AA713F">
                  <w:pPr>
                    <w:pStyle w:val="TableParagraph"/>
                    <w:jc w:val="right"/>
                    <w:rPr>
                      <w:b/>
                      <w:sz w:val="24"/>
                      <w:szCs w:val="24"/>
                    </w:rPr>
                  </w:pPr>
                  <w:r w:rsidRPr="00AA713F">
                    <w:rPr>
                      <w:b/>
                      <w:sz w:val="24"/>
                      <w:szCs w:val="24"/>
                      <w:lang w:val="en-US"/>
                    </w:rPr>
                    <w:t>77.4057</w:t>
                  </w:r>
                </w:p>
              </w:tc>
            </w:tr>
            <w:tr w:rsidR="00711FD2" w14:paraId="1A04964F" w14:textId="77777777" w:rsidTr="00AA713F">
              <w:trPr>
                <w:trHeight w:val="256"/>
              </w:trPr>
              <w:tc>
                <w:tcPr>
                  <w:tcW w:w="1233" w:type="pct"/>
                </w:tcPr>
                <w:p w14:paraId="3BAE41CE" w14:textId="77777777" w:rsidR="00AA713F" w:rsidRPr="00AA713F" w:rsidRDefault="00837EF0" w:rsidP="00AA713F">
                  <w:pPr>
                    <w:pStyle w:val="TableParagraph"/>
                    <w:rPr>
                      <w:sz w:val="24"/>
                      <w:szCs w:val="24"/>
                    </w:rPr>
                  </w:pPr>
                  <w:r w:rsidRPr="00AA713F">
                    <w:rPr>
                      <w:sz w:val="24"/>
                      <w:szCs w:val="24"/>
                      <w:lang w:val="en-US"/>
                    </w:rPr>
                    <w:t>"CON"</w:t>
                  </w:r>
                </w:p>
              </w:tc>
              <w:tc>
                <w:tcPr>
                  <w:tcW w:w="2007" w:type="pct"/>
                  <w:vAlign w:val="center"/>
                </w:tcPr>
                <w:p w14:paraId="271F60EB" w14:textId="77777777" w:rsidR="00AA713F" w:rsidRPr="00AA713F" w:rsidRDefault="00837EF0" w:rsidP="00AA713F">
                  <w:pPr>
                    <w:pStyle w:val="TableParagraph"/>
                    <w:jc w:val="right"/>
                    <w:rPr>
                      <w:sz w:val="24"/>
                      <w:szCs w:val="24"/>
                    </w:rPr>
                  </w:pPr>
                  <w:r w:rsidRPr="00AA713F">
                    <w:rPr>
                      <w:sz w:val="24"/>
                      <w:szCs w:val="24"/>
                      <w:lang w:val="en-US"/>
                    </w:rPr>
                    <w:t>13,143,653,085</w:t>
                  </w:r>
                </w:p>
              </w:tc>
              <w:tc>
                <w:tcPr>
                  <w:tcW w:w="1759" w:type="pct"/>
                  <w:vAlign w:val="center"/>
                </w:tcPr>
                <w:p w14:paraId="79D5CC1E" w14:textId="77777777" w:rsidR="00AA713F" w:rsidRPr="00AA713F" w:rsidRDefault="00837EF0" w:rsidP="00AA713F">
                  <w:pPr>
                    <w:pStyle w:val="TableParagraph"/>
                    <w:jc w:val="right"/>
                    <w:rPr>
                      <w:sz w:val="24"/>
                      <w:szCs w:val="24"/>
                    </w:rPr>
                  </w:pPr>
                  <w:r w:rsidRPr="00AA713F">
                    <w:rPr>
                      <w:sz w:val="24"/>
                      <w:szCs w:val="24"/>
                      <w:lang w:val="en-US"/>
                    </w:rPr>
                    <w:t>22.5753</w:t>
                  </w:r>
                </w:p>
              </w:tc>
            </w:tr>
            <w:tr w:rsidR="00711FD2" w14:paraId="73D4DD82" w14:textId="77777777" w:rsidTr="00AA713F">
              <w:trPr>
                <w:trHeight w:val="242"/>
              </w:trPr>
              <w:tc>
                <w:tcPr>
                  <w:tcW w:w="1233" w:type="pct"/>
                </w:tcPr>
                <w:p w14:paraId="3D070E78" w14:textId="77777777" w:rsidR="00AA713F" w:rsidRPr="00AA713F" w:rsidRDefault="00837EF0" w:rsidP="00AA713F">
                  <w:pPr>
                    <w:pStyle w:val="TableParagraph"/>
                    <w:rPr>
                      <w:sz w:val="24"/>
                      <w:szCs w:val="24"/>
                    </w:rPr>
                  </w:pPr>
                  <w:r w:rsidRPr="00AA713F">
                    <w:rPr>
                      <w:sz w:val="24"/>
                      <w:szCs w:val="24"/>
                      <w:lang w:val="en-US"/>
                    </w:rPr>
                    <w:t>"ABSTAIN"</w:t>
                  </w:r>
                </w:p>
              </w:tc>
              <w:tc>
                <w:tcPr>
                  <w:tcW w:w="2007" w:type="pct"/>
                  <w:vAlign w:val="center"/>
                </w:tcPr>
                <w:p w14:paraId="52C2ED28" w14:textId="77777777" w:rsidR="00AA713F" w:rsidRPr="00AA713F" w:rsidRDefault="00837EF0" w:rsidP="00AA713F">
                  <w:pPr>
                    <w:pStyle w:val="TableParagraph"/>
                    <w:jc w:val="right"/>
                    <w:rPr>
                      <w:sz w:val="24"/>
                      <w:szCs w:val="24"/>
                    </w:rPr>
                  </w:pPr>
                  <w:r w:rsidRPr="00AA713F">
                    <w:rPr>
                      <w:sz w:val="24"/>
                      <w:szCs w:val="24"/>
                      <w:lang w:val="en-US"/>
                    </w:rPr>
                    <w:t>10,132,904</w:t>
                  </w:r>
                </w:p>
              </w:tc>
              <w:tc>
                <w:tcPr>
                  <w:tcW w:w="1759" w:type="pct"/>
                  <w:vAlign w:val="center"/>
                </w:tcPr>
                <w:p w14:paraId="1B10F006" w14:textId="77777777" w:rsidR="00AA713F" w:rsidRPr="00AA713F" w:rsidRDefault="00837EF0" w:rsidP="00AA713F">
                  <w:pPr>
                    <w:pStyle w:val="TableParagraph"/>
                    <w:jc w:val="right"/>
                    <w:rPr>
                      <w:sz w:val="24"/>
                      <w:szCs w:val="24"/>
                    </w:rPr>
                  </w:pPr>
                  <w:r w:rsidRPr="00AA713F">
                    <w:rPr>
                      <w:sz w:val="24"/>
                      <w:szCs w:val="24"/>
                      <w:lang w:val="en-US"/>
                    </w:rPr>
                    <w:t>0.0174</w:t>
                  </w:r>
                </w:p>
              </w:tc>
            </w:tr>
            <w:tr w:rsidR="00711FD2" w14:paraId="440386E1" w14:textId="77777777" w:rsidTr="00AA713F">
              <w:trPr>
                <w:trHeight w:val="498"/>
              </w:trPr>
              <w:tc>
                <w:tcPr>
                  <w:tcW w:w="5000" w:type="pct"/>
                  <w:gridSpan w:val="3"/>
                </w:tcPr>
                <w:p w14:paraId="4842C16E" w14:textId="77777777" w:rsidR="00AA713F" w:rsidRPr="00AA713F" w:rsidRDefault="00837EF0" w:rsidP="00AA713F">
                  <w:pPr>
                    <w:pStyle w:val="TableParagraph"/>
                    <w:rPr>
                      <w:sz w:val="24"/>
                      <w:szCs w:val="24"/>
                    </w:rPr>
                  </w:pPr>
                  <w:r w:rsidRPr="00AA713F">
                    <w:rPr>
                      <w:sz w:val="24"/>
                      <w:szCs w:val="24"/>
                      <w:lang w:val="en-US"/>
                    </w:rPr>
                    <w:t xml:space="preserve">Number of votes not counted due to invalidation of ballots or other reasons </w:t>
                  </w:r>
                  <w:r w:rsidRPr="00AA713F">
                    <w:rPr>
                      <w:sz w:val="24"/>
                      <w:szCs w:val="24"/>
                      <w:lang w:val="en-US"/>
                    </w:rPr>
                    <w:t>provided for by the Regulations</w:t>
                  </w:r>
                </w:p>
              </w:tc>
            </w:tr>
            <w:tr w:rsidR="00711FD2" w14:paraId="72D6F9F3" w14:textId="77777777" w:rsidTr="00AA713F">
              <w:trPr>
                <w:trHeight w:val="242"/>
              </w:trPr>
              <w:tc>
                <w:tcPr>
                  <w:tcW w:w="1233" w:type="pct"/>
                </w:tcPr>
                <w:p w14:paraId="565A517C" w14:textId="77777777" w:rsidR="00AA713F" w:rsidRPr="00AA713F" w:rsidRDefault="00837EF0" w:rsidP="00AA713F">
                  <w:pPr>
                    <w:pStyle w:val="TableParagraph"/>
                    <w:rPr>
                      <w:sz w:val="24"/>
                      <w:szCs w:val="24"/>
                    </w:rPr>
                  </w:pPr>
                  <w:r w:rsidRPr="00AA713F">
                    <w:rPr>
                      <w:sz w:val="24"/>
                      <w:szCs w:val="24"/>
                      <w:lang w:val="en-US"/>
                    </w:rPr>
                    <w:t>"Invalid"</w:t>
                  </w:r>
                </w:p>
              </w:tc>
              <w:tc>
                <w:tcPr>
                  <w:tcW w:w="2007" w:type="pct"/>
                  <w:vAlign w:val="center"/>
                </w:tcPr>
                <w:p w14:paraId="61F4E387" w14:textId="77777777" w:rsidR="00AA713F" w:rsidRPr="00AA713F" w:rsidRDefault="00837EF0" w:rsidP="00AA713F">
                  <w:pPr>
                    <w:pStyle w:val="TableParagraph"/>
                    <w:jc w:val="right"/>
                    <w:rPr>
                      <w:sz w:val="24"/>
                      <w:szCs w:val="24"/>
                    </w:rPr>
                  </w:pPr>
                  <w:r w:rsidRPr="00AA713F">
                    <w:rPr>
                      <w:sz w:val="24"/>
                      <w:szCs w:val="24"/>
                      <w:lang w:val="en-US"/>
                    </w:rPr>
                    <w:t>910,675</w:t>
                  </w:r>
                </w:p>
              </w:tc>
              <w:tc>
                <w:tcPr>
                  <w:tcW w:w="1759" w:type="pct"/>
                  <w:vAlign w:val="center"/>
                </w:tcPr>
                <w:p w14:paraId="0AC997F3" w14:textId="77777777" w:rsidR="00AA713F" w:rsidRPr="00AA713F" w:rsidRDefault="00837EF0" w:rsidP="00AA713F">
                  <w:pPr>
                    <w:pStyle w:val="TableParagraph"/>
                    <w:jc w:val="right"/>
                    <w:rPr>
                      <w:sz w:val="24"/>
                      <w:szCs w:val="24"/>
                    </w:rPr>
                  </w:pPr>
                  <w:r w:rsidRPr="00AA713F">
                    <w:rPr>
                      <w:sz w:val="24"/>
                      <w:szCs w:val="24"/>
                      <w:lang w:val="en-US"/>
                    </w:rPr>
                    <w:t>0.0016</w:t>
                  </w:r>
                </w:p>
              </w:tc>
            </w:tr>
            <w:tr w:rsidR="00711FD2" w14:paraId="3725551A" w14:textId="77777777" w:rsidTr="00AA713F">
              <w:trPr>
                <w:trHeight w:val="460"/>
              </w:trPr>
              <w:tc>
                <w:tcPr>
                  <w:tcW w:w="1233" w:type="pct"/>
                </w:tcPr>
                <w:p w14:paraId="3C3FD3B7" w14:textId="77777777" w:rsidR="00AA713F" w:rsidRPr="00AA713F" w:rsidRDefault="00837EF0" w:rsidP="00AA713F">
                  <w:pPr>
                    <w:pStyle w:val="TableParagraph"/>
                    <w:rPr>
                      <w:sz w:val="24"/>
                      <w:szCs w:val="24"/>
                    </w:rPr>
                  </w:pPr>
                  <w:r w:rsidRPr="00AA713F">
                    <w:rPr>
                      <w:sz w:val="24"/>
                      <w:szCs w:val="24"/>
                      <w:lang w:val="en-US"/>
                    </w:rPr>
                    <w:t>"On other grounds"</w:t>
                  </w:r>
                </w:p>
              </w:tc>
              <w:tc>
                <w:tcPr>
                  <w:tcW w:w="2007" w:type="pct"/>
                  <w:vAlign w:val="center"/>
                </w:tcPr>
                <w:p w14:paraId="77A9F7CE" w14:textId="77777777" w:rsidR="00AA713F" w:rsidRPr="00AA713F" w:rsidRDefault="00837EF0" w:rsidP="00AA713F">
                  <w:pPr>
                    <w:pStyle w:val="TableParagraph"/>
                    <w:jc w:val="right"/>
                    <w:rPr>
                      <w:sz w:val="24"/>
                      <w:szCs w:val="24"/>
                    </w:rPr>
                  </w:pPr>
                  <w:r w:rsidRPr="00AA713F">
                    <w:rPr>
                      <w:sz w:val="24"/>
                      <w:szCs w:val="24"/>
                      <w:lang w:val="en-US"/>
                    </w:rPr>
                    <w:t>0</w:t>
                  </w:r>
                </w:p>
              </w:tc>
              <w:tc>
                <w:tcPr>
                  <w:tcW w:w="1759" w:type="pct"/>
                  <w:vAlign w:val="center"/>
                </w:tcPr>
                <w:p w14:paraId="4E94A25B" w14:textId="77777777" w:rsidR="00AA713F" w:rsidRPr="00AA713F" w:rsidRDefault="00837EF0" w:rsidP="00AA713F">
                  <w:pPr>
                    <w:pStyle w:val="TableParagraph"/>
                    <w:jc w:val="right"/>
                    <w:rPr>
                      <w:sz w:val="24"/>
                      <w:szCs w:val="24"/>
                    </w:rPr>
                  </w:pPr>
                  <w:r w:rsidRPr="00AA713F">
                    <w:rPr>
                      <w:sz w:val="24"/>
                      <w:szCs w:val="24"/>
                      <w:lang w:val="en-US"/>
                    </w:rPr>
                    <w:t>0.0000</w:t>
                  </w:r>
                </w:p>
              </w:tc>
            </w:tr>
            <w:tr w:rsidR="00711FD2" w14:paraId="6C72999D" w14:textId="77777777" w:rsidTr="00AA713F">
              <w:trPr>
                <w:trHeight w:val="254"/>
              </w:trPr>
              <w:tc>
                <w:tcPr>
                  <w:tcW w:w="1233" w:type="pct"/>
                </w:tcPr>
                <w:p w14:paraId="2E3E8A55" w14:textId="77777777" w:rsidR="00AA713F" w:rsidRPr="00AA713F" w:rsidRDefault="00837EF0" w:rsidP="00AA713F">
                  <w:pPr>
                    <w:pStyle w:val="TableParagraph"/>
                    <w:rPr>
                      <w:b/>
                      <w:sz w:val="24"/>
                      <w:szCs w:val="24"/>
                    </w:rPr>
                  </w:pPr>
                  <w:r w:rsidRPr="00AA713F">
                    <w:rPr>
                      <w:b/>
                      <w:sz w:val="24"/>
                      <w:szCs w:val="24"/>
                      <w:lang w:val="en-US"/>
                    </w:rPr>
                    <w:t>TOTAL:</w:t>
                  </w:r>
                </w:p>
              </w:tc>
              <w:tc>
                <w:tcPr>
                  <w:tcW w:w="2007" w:type="pct"/>
                  <w:vAlign w:val="center"/>
                </w:tcPr>
                <w:p w14:paraId="304DA816" w14:textId="77777777" w:rsidR="00AA713F" w:rsidRPr="00AA713F" w:rsidRDefault="00837EF0" w:rsidP="00AA713F">
                  <w:pPr>
                    <w:pStyle w:val="TableParagraph"/>
                    <w:jc w:val="right"/>
                    <w:rPr>
                      <w:b/>
                      <w:sz w:val="24"/>
                      <w:szCs w:val="24"/>
                    </w:rPr>
                  </w:pPr>
                  <w:r w:rsidRPr="00AA713F">
                    <w:rPr>
                      <w:b/>
                      <w:sz w:val="24"/>
                      <w:szCs w:val="24"/>
                      <w:lang w:val="en-US"/>
                    </w:rPr>
                    <w:t>58,221,273,807</w:t>
                  </w:r>
                </w:p>
              </w:tc>
              <w:tc>
                <w:tcPr>
                  <w:tcW w:w="1759" w:type="pct"/>
                  <w:vAlign w:val="center"/>
                </w:tcPr>
                <w:p w14:paraId="2E36193A" w14:textId="77777777" w:rsidR="00AA713F" w:rsidRPr="00AA713F" w:rsidRDefault="00837EF0" w:rsidP="00AA713F">
                  <w:pPr>
                    <w:pStyle w:val="TableParagraph"/>
                    <w:jc w:val="right"/>
                    <w:rPr>
                      <w:b/>
                      <w:sz w:val="24"/>
                      <w:szCs w:val="24"/>
                    </w:rPr>
                  </w:pPr>
                  <w:r w:rsidRPr="00AA713F">
                    <w:rPr>
                      <w:b/>
                      <w:sz w:val="24"/>
                      <w:szCs w:val="24"/>
                      <w:lang w:val="en-US"/>
                    </w:rPr>
                    <w:t>100.0000</w:t>
                  </w:r>
                </w:p>
              </w:tc>
            </w:tr>
          </w:tbl>
          <w:p w14:paraId="037C0A2F" w14:textId="77777777" w:rsidR="00AA713F" w:rsidRPr="00AA713F" w:rsidRDefault="00837EF0" w:rsidP="00AA713F">
            <w:pPr>
              <w:rPr>
                <w:b/>
                <w:i/>
                <w:sz w:val="24"/>
                <w:szCs w:val="24"/>
              </w:rPr>
            </w:pPr>
          </w:p>
          <w:p w14:paraId="489F6126" w14:textId="77777777" w:rsidR="00AA713F" w:rsidRPr="00AA713F" w:rsidRDefault="00837EF0" w:rsidP="00AA713F">
            <w:pPr>
              <w:jc w:val="both"/>
              <w:rPr>
                <w:b/>
                <w:i/>
                <w:sz w:val="24"/>
                <w:szCs w:val="24"/>
              </w:rPr>
            </w:pPr>
            <w:r w:rsidRPr="00AA713F">
              <w:rPr>
                <w:sz w:val="24"/>
                <w:szCs w:val="24"/>
                <w:lang w:val="en-US"/>
              </w:rPr>
              <w:t xml:space="preserve">The resolution wording adopted by the General Meeting of Shareholders on issue No. 3: </w:t>
            </w:r>
            <w:r w:rsidRPr="00AA713F">
              <w:rPr>
                <w:b/>
                <w:i/>
                <w:sz w:val="24"/>
                <w:szCs w:val="24"/>
                <w:lang w:val="en-US"/>
              </w:rPr>
              <w:t>Increase the authorized capital of IDGC of the South, PJSC by placing additional ordinary registered book-entry shares in the amount of 19,963,551,259 (Nineteen billion n</w:t>
            </w:r>
            <w:r w:rsidRPr="00AA713F">
              <w:rPr>
                <w:b/>
                <w:i/>
                <w:sz w:val="24"/>
                <w:szCs w:val="24"/>
                <w:lang w:val="en-US"/>
              </w:rPr>
              <w:t xml:space="preserve">ine hundred and sixty-three million five hundred and fifty-one thousand two hundred and fifty-nine) pieces with the nominal value of 10 (ten) kopecks each for the total amount of 1,996,355,125 (One billion nine hundred and ninety-six million three hundred </w:t>
            </w:r>
            <w:r w:rsidRPr="00AA713F">
              <w:rPr>
                <w:b/>
                <w:i/>
                <w:sz w:val="24"/>
                <w:szCs w:val="24"/>
                <w:lang w:val="en-US"/>
              </w:rPr>
              <w:t>and fifty-five thousand one hundred and twenty-five) rubles 90 kopecks, on the following basic conditions:</w:t>
            </w:r>
          </w:p>
          <w:p w14:paraId="255ED1DD" w14:textId="77777777" w:rsidR="00AA713F" w:rsidRPr="00AA713F" w:rsidRDefault="00837EF0" w:rsidP="00AA713F">
            <w:pPr>
              <w:pStyle w:val="TableParagraph"/>
              <w:numPr>
                <w:ilvl w:val="0"/>
                <w:numId w:val="2"/>
              </w:numPr>
              <w:tabs>
                <w:tab w:val="left" w:pos="423"/>
              </w:tabs>
              <w:ind w:left="0" w:firstLine="0"/>
              <w:jc w:val="both"/>
              <w:rPr>
                <w:b/>
                <w:i/>
                <w:sz w:val="24"/>
                <w:szCs w:val="24"/>
              </w:rPr>
            </w:pPr>
            <w:r w:rsidRPr="00AA713F">
              <w:rPr>
                <w:b/>
                <w:i/>
                <w:sz w:val="24"/>
                <w:szCs w:val="24"/>
                <w:lang w:val="en-US"/>
              </w:rPr>
              <w:t>type of offering: public offering;</w:t>
            </w:r>
          </w:p>
          <w:p w14:paraId="41A5C3B5" w14:textId="77777777" w:rsidR="00AA713F" w:rsidRPr="00AA713F" w:rsidRDefault="00837EF0" w:rsidP="00AA713F">
            <w:pPr>
              <w:pStyle w:val="TableParagraph"/>
              <w:numPr>
                <w:ilvl w:val="0"/>
                <w:numId w:val="2"/>
              </w:numPr>
              <w:tabs>
                <w:tab w:val="left" w:pos="488"/>
              </w:tabs>
              <w:ind w:left="0" w:firstLine="0"/>
              <w:jc w:val="both"/>
              <w:rPr>
                <w:b/>
                <w:i/>
                <w:sz w:val="24"/>
                <w:szCs w:val="24"/>
              </w:rPr>
            </w:pPr>
            <w:r w:rsidRPr="00AA713F">
              <w:rPr>
                <w:b/>
                <w:i/>
                <w:sz w:val="24"/>
                <w:szCs w:val="24"/>
                <w:lang w:val="en-US"/>
              </w:rPr>
              <w:t>placement price of one additional ordinary registered uncertificated share (including persons included in the list</w:t>
            </w:r>
            <w:r w:rsidRPr="00AA713F">
              <w:rPr>
                <w:b/>
                <w:i/>
                <w:sz w:val="24"/>
                <w:szCs w:val="24"/>
                <w:lang w:val="en-US"/>
              </w:rPr>
              <w:t xml:space="preserve"> of persons having a preemptive right to purchase additional shares to be placed): 10 (Ten) kopecks;</w:t>
            </w:r>
          </w:p>
          <w:p w14:paraId="0F51C7FB" w14:textId="77777777" w:rsidR="00AA713F" w:rsidRPr="00AA713F" w:rsidRDefault="00837EF0" w:rsidP="00AA713F">
            <w:pPr>
              <w:pStyle w:val="TableParagraph"/>
              <w:numPr>
                <w:ilvl w:val="0"/>
                <w:numId w:val="2"/>
              </w:numPr>
              <w:tabs>
                <w:tab w:val="left" w:pos="466"/>
              </w:tabs>
              <w:ind w:left="0" w:firstLine="0"/>
              <w:jc w:val="both"/>
              <w:rPr>
                <w:b/>
                <w:i/>
                <w:sz w:val="24"/>
                <w:szCs w:val="24"/>
              </w:rPr>
            </w:pPr>
            <w:r w:rsidRPr="00AA713F">
              <w:rPr>
                <w:b/>
                <w:i/>
                <w:sz w:val="24"/>
                <w:szCs w:val="24"/>
                <w:lang w:val="en-US"/>
              </w:rPr>
              <w:t>manner of payment: payment for additional ordinary registered uncertificated shares of the Company shall be made in rubles of the Russian Federation in non</w:t>
            </w:r>
            <w:r w:rsidRPr="00AA713F">
              <w:rPr>
                <w:b/>
                <w:i/>
                <w:sz w:val="24"/>
                <w:szCs w:val="24"/>
                <w:lang w:val="en-US"/>
              </w:rPr>
              <w:t>-cash form.</w:t>
            </w:r>
          </w:p>
          <w:p w14:paraId="4F7197C3" w14:textId="77777777" w:rsidR="00AA713F" w:rsidRPr="00AA713F" w:rsidRDefault="00837EF0" w:rsidP="00AA713F">
            <w:pPr>
              <w:pStyle w:val="TableParagraph"/>
              <w:rPr>
                <w:b/>
                <w:i/>
                <w:sz w:val="24"/>
                <w:szCs w:val="24"/>
              </w:rPr>
            </w:pPr>
          </w:p>
          <w:p w14:paraId="53D7FACA" w14:textId="77777777" w:rsidR="00AA713F" w:rsidRPr="00AA713F" w:rsidRDefault="00837EF0" w:rsidP="00AA713F">
            <w:pPr>
              <w:pStyle w:val="TableParagraph"/>
              <w:numPr>
                <w:ilvl w:val="1"/>
                <w:numId w:val="1"/>
              </w:numPr>
              <w:tabs>
                <w:tab w:val="left" w:pos="593"/>
              </w:tabs>
              <w:ind w:left="0" w:firstLine="0"/>
              <w:jc w:val="both"/>
              <w:rPr>
                <w:b/>
                <w:i/>
                <w:sz w:val="24"/>
                <w:szCs w:val="24"/>
              </w:rPr>
            </w:pPr>
            <w:r w:rsidRPr="00AA713F">
              <w:rPr>
                <w:sz w:val="24"/>
                <w:szCs w:val="24"/>
                <w:lang w:val="en-US"/>
              </w:rPr>
              <w:t xml:space="preserve">Date and number of the minutes of the issuer's general meeting of shareholders: </w:t>
            </w:r>
            <w:r w:rsidRPr="00AA713F">
              <w:rPr>
                <w:b/>
                <w:i/>
                <w:sz w:val="24"/>
                <w:szCs w:val="24"/>
                <w:lang w:val="en-US"/>
              </w:rPr>
              <w:t>April 22, 2019, Minutes No. 19.</w:t>
            </w:r>
          </w:p>
          <w:p w14:paraId="1FBD0741" w14:textId="77777777" w:rsidR="00AA713F" w:rsidRPr="00AA713F" w:rsidRDefault="00837EF0" w:rsidP="00AA713F">
            <w:pPr>
              <w:pStyle w:val="TableParagraph"/>
              <w:rPr>
                <w:b/>
                <w:i/>
                <w:sz w:val="24"/>
                <w:szCs w:val="24"/>
              </w:rPr>
            </w:pPr>
          </w:p>
          <w:p w14:paraId="31CC035C" w14:textId="77777777" w:rsidR="00AA713F" w:rsidRPr="00AA713F" w:rsidRDefault="00837EF0" w:rsidP="00AA713F">
            <w:pPr>
              <w:pStyle w:val="TableParagraph"/>
              <w:numPr>
                <w:ilvl w:val="1"/>
                <w:numId w:val="1"/>
              </w:numPr>
              <w:tabs>
                <w:tab w:val="left" w:pos="632"/>
              </w:tabs>
              <w:ind w:left="0" w:firstLine="0"/>
              <w:jc w:val="both"/>
              <w:rPr>
                <w:sz w:val="24"/>
                <w:szCs w:val="24"/>
              </w:rPr>
            </w:pPr>
            <w:r w:rsidRPr="00AA713F">
              <w:rPr>
                <w:sz w:val="24"/>
                <w:szCs w:val="24"/>
                <w:lang w:val="en-US"/>
              </w:rPr>
              <w:t xml:space="preserve">Identification characteristics of shares whose owners are entitled to participate in the General Meeting of </w:t>
            </w:r>
            <w:r w:rsidRPr="00AA713F">
              <w:rPr>
                <w:sz w:val="24"/>
                <w:szCs w:val="24"/>
                <w:lang w:val="en-US"/>
              </w:rPr>
              <w:t>Shareholders of the Issuer:</w:t>
            </w:r>
          </w:p>
          <w:p w14:paraId="7AA9A37B" w14:textId="77777777" w:rsidR="00AA713F" w:rsidRPr="00AA713F" w:rsidRDefault="00837EF0" w:rsidP="00AA713F">
            <w:pPr>
              <w:pStyle w:val="TableParagraph"/>
              <w:jc w:val="both"/>
              <w:rPr>
                <w:b/>
                <w:i/>
                <w:sz w:val="24"/>
                <w:szCs w:val="24"/>
              </w:rPr>
            </w:pPr>
            <w:r w:rsidRPr="00AA713F">
              <w:rPr>
                <w:b/>
                <w:i/>
                <w:sz w:val="24"/>
                <w:szCs w:val="24"/>
                <w:lang w:val="en-US"/>
              </w:rPr>
              <w:lastRenderedPageBreak/>
              <w:t>ordinary registered uncertificated shares, state registration number of issue 1-01-349-56-E, date of state registration of issue September 20, 2007, international code (number) of securities identification (ISIN) is RU000A0JPPG8</w:t>
            </w:r>
            <w:r w:rsidRPr="00AA713F">
              <w:rPr>
                <w:b/>
                <w:i/>
                <w:sz w:val="24"/>
                <w:szCs w:val="24"/>
                <w:lang w:val="en-US"/>
              </w:rPr>
              <w:t>.</w:t>
            </w:r>
          </w:p>
        </w:tc>
      </w:tr>
      <w:tr w:rsidR="00711FD2" w14:paraId="13A1B903" w14:textId="77777777" w:rsidTr="00B67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10"/>
            <w:tcBorders>
              <w:top w:val="single" w:sz="4" w:space="0" w:color="000000"/>
              <w:left w:val="single" w:sz="4" w:space="0" w:color="000000"/>
              <w:bottom w:val="single" w:sz="4" w:space="0" w:color="auto"/>
              <w:right w:val="single" w:sz="4" w:space="0" w:color="000000"/>
            </w:tcBorders>
          </w:tcPr>
          <w:p w14:paraId="46FA83DE" w14:textId="77777777" w:rsidR="00AA713F" w:rsidRDefault="00837EF0" w:rsidP="00327AEE">
            <w:pPr>
              <w:pStyle w:val="TableParagraph"/>
              <w:jc w:val="center"/>
              <w:rPr>
                <w:sz w:val="24"/>
              </w:rPr>
            </w:pPr>
            <w:r>
              <w:rPr>
                <w:sz w:val="24"/>
                <w:lang w:val="en-US"/>
              </w:rPr>
              <w:lastRenderedPageBreak/>
              <w:t>3. Signature</w:t>
            </w:r>
          </w:p>
        </w:tc>
      </w:tr>
      <w:tr w:rsidR="00711FD2" w14:paraId="15064F18" w14:textId="77777777" w:rsidTr="00B679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6"/>
            <w:vMerge w:val="restart"/>
            <w:tcBorders>
              <w:top w:val="single" w:sz="4" w:space="0" w:color="auto"/>
              <w:left w:val="single" w:sz="4" w:space="0" w:color="000000"/>
            </w:tcBorders>
          </w:tcPr>
          <w:p w14:paraId="3E436801" w14:textId="77777777" w:rsidR="00AA713F" w:rsidRDefault="00837EF0" w:rsidP="00327AEE">
            <w:pPr>
              <w:pStyle w:val="TableParagraph"/>
            </w:pPr>
            <w:r>
              <w:rPr>
                <w:sz w:val="24"/>
                <w:lang w:val="en-US"/>
              </w:rPr>
              <w:t>3.1. Head of Corporate Governance and Shareholder Relations Department (by proxy No. 86-19 dated January 1, 2019)</w:t>
            </w:r>
          </w:p>
        </w:tc>
        <w:tc>
          <w:tcPr>
            <w:tcW w:w="733" w:type="pct"/>
            <w:tcBorders>
              <w:top w:val="single" w:sz="4" w:space="0" w:color="auto"/>
              <w:bottom w:val="single" w:sz="4" w:space="0" w:color="auto"/>
            </w:tcBorders>
          </w:tcPr>
          <w:p w14:paraId="3AF9C5E1" w14:textId="77777777" w:rsidR="00AA713F" w:rsidRDefault="00837EF0" w:rsidP="00327AEE">
            <w:pPr>
              <w:pStyle w:val="TableParagraph"/>
              <w:tabs>
                <w:tab w:val="left" w:pos="5729"/>
                <w:tab w:val="left" w:pos="5854"/>
                <w:tab w:val="left" w:pos="7224"/>
                <w:tab w:val="left" w:pos="7774"/>
              </w:tabs>
            </w:pPr>
          </w:p>
        </w:tc>
        <w:tc>
          <w:tcPr>
            <w:tcW w:w="1445" w:type="pct"/>
            <w:gridSpan w:val="3"/>
            <w:tcBorders>
              <w:top w:val="single" w:sz="4" w:space="0" w:color="auto"/>
              <w:right w:val="single" w:sz="4" w:space="0" w:color="000000"/>
            </w:tcBorders>
            <w:vAlign w:val="bottom"/>
          </w:tcPr>
          <w:p w14:paraId="1B292893" w14:textId="77777777" w:rsidR="00AA713F" w:rsidRDefault="00837EF0" w:rsidP="00327AEE">
            <w:pPr>
              <w:pStyle w:val="TableParagraph"/>
              <w:tabs>
                <w:tab w:val="left" w:pos="5729"/>
                <w:tab w:val="left" w:pos="5854"/>
                <w:tab w:val="left" w:pos="7224"/>
                <w:tab w:val="left" w:pos="7774"/>
              </w:tabs>
            </w:pPr>
            <w:r>
              <w:rPr>
                <w:sz w:val="24"/>
                <w:lang w:val="en-US"/>
              </w:rPr>
              <w:t>Pavlova E.N.</w:t>
            </w:r>
          </w:p>
        </w:tc>
      </w:tr>
      <w:tr w:rsidR="00711FD2" w14:paraId="6C62909C" w14:textId="77777777" w:rsidTr="0032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6"/>
            <w:vMerge/>
            <w:tcBorders>
              <w:left w:val="single" w:sz="4" w:space="0" w:color="000000"/>
            </w:tcBorders>
          </w:tcPr>
          <w:p w14:paraId="2E150E55" w14:textId="77777777" w:rsidR="00AA713F" w:rsidRDefault="00837EF0" w:rsidP="00327AEE">
            <w:pPr>
              <w:pStyle w:val="TableParagraph"/>
              <w:tabs>
                <w:tab w:val="left" w:pos="5729"/>
                <w:tab w:val="left" w:pos="5854"/>
                <w:tab w:val="left" w:pos="7224"/>
                <w:tab w:val="left" w:pos="7774"/>
              </w:tabs>
              <w:rPr>
                <w:sz w:val="24"/>
              </w:rPr>
            </w:pPr>
          </w:p>
        </w:tc>
        <w:tc>
          <w:tcPr>
            <w:tcW w:w="733" w:type="pct"/>
          </w:tcPr>
          <w:p w14:paraId="78D398B5" w14:textId="6D7D2EB5" w:rsidR="00AA713F" w:rsidRDefault="00837EF0" w:rsidP="00327AEE">
            <w:pPr>
              <w:pStyle w:val="TableParagraph"/>
              <w:tabs>
                <w:tab w:val="left" w:pos="5729"/>
                <w:tab w:val="left" w:pos="5854"/>
                <w:tab w:val="left" w:pos="7224"/>
                <w:tab w:val="left" w:pos="7774"/>
              </w:tabs>
            </w:pPr>
            <w:r>
              <w:rPr>
                <w:sz w:val="24"/>
                <w:lang w:val="en-US"/>
              </w:rPr>
              <w:t>(signature) L</w:t>
            </w:r>
            <w:r>
              <w:rPr>
                <w:lang w:val="en-US"/>
              </w:rPr>
              <w:t>.S</w:t>
            </w:r>
            <w:bookmarkStart w:id="0" w:name="_GoBack"/>
            <w:bookmarkEnd w:id="0"/>
            <w:r>
              <w:rPr>
                <w:lang w:val="en-US"/>
              </w:rPr>
              <w:t>.</w:t>
            </w:r>
          </w:p>
        </w:tc>
        <w:tc>
          <w:tcPr>
            <w:tcW w:w="1445" w:type="pct"/>
            <w:gridSpan w:val="3"/>
            <w:tcBorders>
              <w:right w:val="single" w:sz="4" w:space="0" w:color="000000"/>
            </w:tcBorders>
          </w:tcPr>
          <w:p w14:paraId="6896630B" w14:textId="77777777" w:rsidR="00AA713F" w:rsidRDefault="00837EF0" w:rsidP="00327AEE">
            <w:pPr>
              <w:pStyle w:val="TableParagraph"/>
              <w:tabs>
                <w:tab w:val="left" w:pos="5729"/>
                <w:tab w:val="left" w:pos="5854"/>
                <w:tab w:val="left" w:pos="7224"/>
                <w:tab w:val="left" w:pos="7774"/>
              </w:tabs>
            </w:pPr>
          </w:p>
        </w:tc>
      </w:tr>
      <w:tr w:rsidR="00711FD2" w14:paraId="6F3FA957" w14:textId="77777777" w:rsidTr="00327A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gridSpan w:val="2"/>
            <w:tcBorders>
              <w:left w:val="single" w:sz="4" w:space="0" w:color="000000"/>
              <w:bottom w:val="single" w:sz="4" w:space="0" w:color="000000"/>
            </w:tcBorders>
          </w:tcPr>
          <w:p w14:paraId="1C5294EE" w14:textId="77777777" w:rsidR="00AA713F" w:rsidRDefault="00837EF0" w:rsidP="00327AEE">
            <w:pPr>
              <w:pStyle w:val="TableParagraph"/>
              <w:rPr>
                <w:sz w:val="24"/>
              </w:rPr>
            </w:pPr>
            <w:r>
              <w:rPr>
                <w:sz w:val="24"/>
                <w:lang w:val="en-US"/>
              </w:rPr>
              <w:t>3.2. Date</w:t>
            </w:r>
          </w:p>
        </w:tc>
        <w:tc>
          <w:tcPr>
            <w:tcW w:w="467" w:type="pct"/>
            <w:tcBorders>
              <w:bottom w:val="single" w:sz="4" w:space="0" w:color="000000"/>
            </w:tcBorders>
          </w:tcPr>
          <w:p w14:paraId="27282370" w14:textId="77777777" w:rsidR="00AA713F" w:rsidRPr="00F33787" w:rsidRDefault="00837EF0" w:rsidP="00AA713F">
            <w:pPr>
              <w:pStyle w:val="TableParagraph"/>
              <w:rPr>
                <w:sz w:val="24"/>
              </w:rPr>
            </w:pPr>
            <w:r w:rsidRPr="00F33787">
              <w:rPr>
                <w:sz w:val="24"/>
                <w:lang w:val="en-US"/>
              </w:rPr>
              <w:t>April</w:t>
            </w:r>
          </w:p>
        </w:tc>
        <w:tc>
          <w:tcPr>
            <w:tcW w:w="668" w:type="pct"/>
            <w:tcBorders>
              <w:bottom w:val="single" w:sz="4" w:space="0" w:color="000000"/>
            </w:tcBorders>
          </w:tcPr>
          <w:p w14:paraId="49E44346" w14:textId="77777777" w:rsidR="00AA713F" w:rsidRPr="00F33787" w:rsidRDefault="00837EF0" w:rsidP="00327AEE">
            <w:pPr>
              <w:pStyle w:val="TableParagraph"/>
              <w:rPr>
                <w:sz w:val="24"/>
              </w:rPr>
            </w:pPr>
            <w:r w:rsidRPr="00AA713F">
              <w:rPr>
                <w:sz w:val="24"/>
                <w:szCs w:val="24"/>
                <w:lang w:val="en-US"/>
              </w:rPr>
              <w:t>"22",</w:t>
            </w:r>
          </w:p>
        </w:tc>
        <w:tc>
          <w:tcPr>
            <w:tcW w:w="3233" w:type="pct"/>
            <w:gridSpan w:val="6"/>
            <w:tcBorders>
              <w:bottom w:val="single" w:sz="4" w:space="0" w:color="000000"/>
              <w:right w:val="single" w:sz="4" w:space="0" w:color="000000"/>
            </w:tcBorders>
          </w:tcPr>
          <w:p w14:paraId="54F5A820" w14:textId="77777777" w:rsidR="00AA713F" w:rsidRPr="00F33787" w:rsidRDefault="00837EF0" w:rsidP="00327AEE">
            <w:pPr>
              <w:pStyle w:val="TableParagraph"/>
              <w:spacing w:after="120"/>
              <w:rPr>
                <w:sz w:val="24"/>
              </w:rPr>
            </w:pPr>
            <w:r w:rsidRPr="00F33787">
              <w:rPr>
                <w:sz w:val="24"/>
                <w:lang w:val="en-US"/>
              </w:rPr>
              <w:t>2019</w:t>
            </w:r>
          </w:p>
        </w:tc>
      </w:tr>
    </w:tbl>
    <w:p w14:paraId="78506703" w14:textId="77777777" w:rsidR="00AA713F" w:rsidRDefault="00837EF0" w:rsidP="00AA713F"/>
    <w:sectPr w:rsidR="00AA713F" w:rsidSect="001D2337">
      <w:pgSz w:w="11910" w:h="16850"/>
      <w:pgMar w:top="700" w:right="7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345D0"/>
    <w:multiLevelType w:val="hybridMultilevel"/>
    <w:tmpl w:val="1F44E59A"/>
    <w:lvl w:ilvl="0" w:tplc="4E42A922">
      <w:numFmt w:val="bullet"/>
      <w:lvlText w:val="-"/>
      <w:lvlJc w:val="left"/>
      <w:pPr>
        <w:ind w:left="283" w:hanging="140"/>
      </w:pPr>
      <w:rPr>
        <w:rFonts w:ascii="Times New Roman" w:eastAsia="Times New Roman" w:hAnsi="Times New Roman" w:cs="Times New Roman" w:hint="default"/>
        <w:b/>
        <w:bCs/>
        <w:i/>
        <w:w w:val="99"/>
        <w:sz w:val="24"/>
        <w:szCs w:val="24"/>
        <w:lang w:val="ru-RU" w:eastAsia="ru-RU" w:bidi="ru-RU"/>
      </w:rPr>
    </w:lvl>
    <w:lvl w:ilvl="1" w:tplc="1F9045F4">
      <w:numFmt w:val="bullet"/>
      <w:lvlText w:val="•"/>
      <w:lvlJc w:val="left"/>
      <w:pPr>
        <w:ind w:left="1243" w:hanging="140"/>
      </w:pPr>
      <w:rPr>
        <w:rFonts w:hint="default"/>
        <w:lang w:val="ru-RU" w:eastAsia="ru-RU" w:bidi="ru-RU"/>
      </w:rPr>
    </w:lvl>
    <w:lvl w:ilvl="2" w:tplc="2F682110">
      <w:numFmt w:val="bullet"/>
      <w:lvlText w:val="•"/>
      <w:lvlJc w:val="left"/>
      <w:pPr>
        <w:ind w:left="2206" w:hanging="140"/>
      </w:pPr>
      <w:rPr>
        <w:rFonts w:hint="default"/>
        <w:lang w:val="ru-RU" w:eastAsia="ru-RU" w:bidi="ru-RU"/>
      </w:rPr>
    </w:lvl>
    <w:lvl w:ilvl="3" w:tplc="C75E16B6">
      <w:numFmt w:val="bullet"/>
      <w:lvlText w:val="•"/>
      <w:lvlJc w:val="left"/>
      <w:pPr>
        <w:ind w:left="3169" w:hanging="140"/>
      </w:pPr>
      <w:rPr>
        <w:rFonts w:hint="default"/>
        <w:lang w:val="ru-RU" w:eastAsia="ru-RU" w:bidi="ru-RU"/>
      </w:rPr>
    </w:lvl>
    <w:lvl w:ilvl="4" w:tplc="A86EF080">
      <w:numFmt w:val="bullet"/>
      <w:lvlText w:val="•"/>
      <w:lvlJc w:val="left"/>
      <w:pPr>
        <w:ind w:left="4132" w:hanging="140"/>
      </w:pPr>
      <w:rPr>
        <w:rFonts w:hint="default"/>
        <w:lang w:val="ru-RU" w:eastAsia="ru-RU" w:bidi="ru-RU"/>
      </w:rPr>
    </w:lvl>
    <w:lvl w:ilvl="5" w:tplc="07BE7686">
      <w:numFmt w:val="bullet"/>
      <w:lvlText w:val="•"/>
      <w:lvlJc w:val="left"/>
      <w:pPr>
        <w:ind w:left="5095" w:hanging="140"/>
      </w:pPr>
      <w:rPr>
        <w:rFonts w:hint="default"/>
        <w:lang w:val="ru-RU" w:eastAsia="ru-RU" w:bidi="ru-RU"/>
      </w:rPr>
    </w:lvl>
    <w:lvl w:ilvl="6" w:tplc="5B787E48">
      <w:numFmt w:val="bullet"/>
      <w:lvlText w:val="•"/>
      <w:lvlJc w:val="left"/>
      <w:pPr>
        <w:ind w:left="6058" w:hanging="140"/>
      </w:pPr>
      <w:rPr>
        <w:rFonts w:hint="default"/>
        <w:lang w:val="ru-RU" w:eastAsia="ru-RU" w:bidi="ru-RU"/>
      </w:rPr>
    </w:lvl>
    <w:lvl w:ilvl="7" w:tplc="F3E2C01C">
      <w:numFmt w:val="bullet"/>
      <w:lvlText w:val="•"/>
      <w:lvlJc w:val="left"/>
      <w:pPr>
        <w:ind w:left="7021" w:hanging="140"/>
      </w:pPr>
      <w:rPr>
        <w:rFonts w:hint="default"/>
        <w:lang w:val="ru-RU" w:eastAsia="ru-RU" w:bidi="ru-RU"/>
      </w:rPr>
    </w:lvl>
    <w:lvl w:ilvl="8" w:tplc="6DB88F9E">
      <w:numFmt w:val="bullet"/>
      <w:lvlText w:val="•"/>
      <w:lvlJc w:val="left"/>
      <w:pPr>
        <w:ind w:left="7984" w:hanging="140"/>
      </w:pPr>
      <w:rPr>
        <w:rFonts w:hint="default"/>
        <w:lang w:val="ru-RU" w:eastAsia="ru-RU" w:bidi="ru-RU"/>
      </w:rPr>
    </w:lvl>
  </w:abstractNum>
  <w:abstractNum w:abstractNumId="1" w15:restartNumberingAfterBreak="0">
    <w:nsid w:val="4A875E1D"/>
    <w:multiLevelType w:val="multilevel"/>
    <w:tmpl w:val="4DA2BA66"/>
    <w:lvl w:ilvl="0">
      <w:start w:val="2"/>
      <w:numFmt w:val="decimal"/>
      <w:lvlText w:val="%1"/>
      <w:lvlJc w:val="left"/>
      <w:pPr>
        <w:ind w:left="588" w:hanging="420"/>
        <w:jc w:val="left"/>
      </w:pPr>
      <w:rPr>
        <w:rFonts w:hint="default"/>
        <w:lang w:val="ru-RU" w:eastAsia="ru-RU" w:bidi="ru-RU"/>
      </w:rPr>
    </w:lvl>
    <w:lvl w:ilvl="1">
      <w:start w:val="1"/>
      <w:numFmt w:val="decimal"/>
      <w:lvlText w:val="%1.%2."/>
      <w:lvlJc w:val="left"/>
      <w:pPr>
        <w:ind w:left="588" w:hanging="420"/>
        <w:jc w:val="left"/>
      </w:pPr>
      <w:rPr>
        <w:rFonts w:ascii="Times New Roman" w:eastAsia="Times New Roman" w:hAnsi="Times New Roman" w:cs="Times New Roman" w:hint="default"/>
        <w:b w:val="0"/>
        <w:i w:val="0"/>
        <w:spacing w:val="0"/>
        <w:w w:val="100"/>
        <w:sz w:val="24"/>
        <w:szCs w:val="24"/>
        <w:lang w:val="ru-RU" w:eastAsia="ru-RU" w:bidi="ru-RU"/>
      </w:rPr>
    </w:lvl>
    <w:lvl w:ilvl="2">
      <w:start w:val="1"/>
      <w:numFmt w:val="decimal"/>
      <w:lvlText w:val="%1.%2.%3."/>
      <w:lvlJc w:val="left"/>
      <w:pPr>
        <w:ind w:left="168" w:hanging="660"/>
        <w:jc w:val="left"/>
      </w:pPr>
      <w:rPr>
        <w:rFonts w:ascii="Times New Roman" w:eastAsia="Times New Roman" w:hAnsi="Times New Roman" w:cs="Times New Roman" w:hint="default"/>
        <w:b w:val="0"/>
        <w:i w:val="0"/>
        <w:spacing w:val="0"/>
        <w:w w:val="100"/>
        <w:sz w:val="24"/>
        <w:szCs w:val="24"/>
        <w:lang w:val="ru-RU" w:eastAsia="ru-RU" w:bidi="ru-RU"/>
      </w:rPr>
    </w:lvl>
    <w:lvl w:ilvl="3">
      <w:numFmt w:val="bullet"/>
      <w:lvlText w:val="•"/>
      <w:lvlJc w:val="left"/>
      <w:pPr>
        <w:ind w:left="2654" w:hanging="660"/>
      </w:pPr>
      <w:rPr>
        <w:rFonts w:hint="default"/>
        <w:lang w:val="ru-RU" w:eastAsia="ru-RU" w:bidi="ru-RU"/>
      </w:rPr>
    </w:lvl>
    <w:lvl w:ilvl="4">
      <w:numFmt w:val="bullet"/>
      <w:lvlText w:val="•"/>
      <w:lvlJc w:val="left"/>
      <w:pPr>
        <w:ind w:left="3691" w:hanging="660"/>
      </w:pPr>
      <w:rPr>
        <w:rFonts w:hint="default"/>
        <w:lang w:val="ru-RU" w:eastAsia="ru-RU" w:bidi="ru-RU"/>
      </w:rPr>
    </w:lvl>
    <w:lvl w:ilvl="5">
      <w:numFmt w:val="bullet"/>
      <w:lvlText w:val="•"/>
      <w:lvlJc w:val="left"/>
      <w:pPr>
        <w:ind w:left="4728" w:hanging="660"/>
      </w:pPr>
      <w:rPr>
        <w:rFonts w:hint="default"/>
        <w:lang w:val="ru-RU" w:eastAsia="ru-RU" w:bidi="ru-RU"/>
      </w:rPr>
    </w:lvl>
    <w:lvl w:ilvl="6">
      <w:numFmt w:val="bullet"/>
      <w:lvlText w:val="•"/>
      <w:lvlJc w:val="left"/>
      <w:pPr>
        <w:ind w:left="5765" w:hanging="660"/>
      </w:pPr>
      <w:rPr>
        <w:rFonts w:hint="default"/>
        <w:lang w:val="ru-RU" w:eastAsia="ru-RU" w:bidi="ru-RU"/>
      </w:rPr>
    </w:lvl>
    <w:lvl w:ilvl="7">
      <w:numFmt w:val="bullet"/>
      <w:lvlText w:val="•"/>
      <w:lvlJc w:val="left"/>
      <w:pPr>
        <w:ind w:left="6802" w:hanging="660"/>
      </w:pPr>
      <w:rPr>
        <w:rFonts w:hint="default"/>
        <w:lang w:val="ru-RU" w:eastAsia="ru-RU" w:bidi="ru-RU"/>
      </w:rPr>
    </w:lvl>
    <w:lvl w:ilvl="8">
      <w:numFmt w:val="bullet"/>
      <w:lvlText w:val="•"/>
      <w:lvlJc w:val="left"/>
      <w:pPr>
        <w:ind w:left="7839" w:hanging="660"/>
      </w:pPr>
      <w:rPr>
        <w:rFonts w:hint="default"/>
        <w:lang w:val="ru-RU" w:eastAsia="ru-RU" w:bidi="ru-RU"/>
      </w:rPr>
    </w:lvl>
  </w:abstractNum>
  <w:abstractNum w:abstractNumId="2" w15:restartNumberingAfterBreak="0">
    <w:nsid w:val="4DDE0AC6"/>
    <w:multiLevelType w:val="multilevel"/>
    <w:tmpl w:val="60F2A806"/>
    <w:lvl w:ilvl="0">
      <w:start w:val="2"/>
      <w:numFmt w:val="decimal"/>
      <w:lvlText w:val="%1"/>
      <w:lvlJc w:val="left"/>
      <w:pPr>
        <w:ind w:left="168" w:hanging="425"/>
        <w:jc w:val="left"/>
      </w:pPr>
      <w:rPr>
        <w:rFonts w:hint="default"/>
        <w:lang w:val="ru-RU" w:eastAsia="ru-RU" w:bidi="ru-RU"/>
      </w:rPr>
    </w:lvl>
    <w:lvl w:ilvl="1">
      <w:start w:val="7"/>
      <w:numFmt w:val="decimal"/>
      <w:lvlText w:val="%1.%2."/>
      <w:lvlJc w:val="left"/>
      <w:pPr>
        <w:ind w:left="168" w:hanging="425"/>
        <w:jc w:val="left"/>
      </w:pPr>
      <w:rPr>
        <w:rFonts w:ascii="Times New Roman" w:eastAsia="Times New Roman" w:hAnsi="Times New Roman" w:cs="Times New Roman" w:hint="default"/>
        <w:b w:val="0"/>
        <w:i w:val="0"/>
        <w:w w:val="100"/>
        <w:sz w:val="24"/>
        <w:szCs w:val="24"/>
        <w:lang w:val="ru-RU" w:eastAsia="ru-RU" w:bidi="ru-RU"/>
      </w:rPr>
    </w:lvl>
    <w:lvl w:ilvl="2">
      <w:numFmt w:val="bullet"/>
      <w:lvlText w:val="•"/>
      <w:lvlJc w:val="left"/>
      <w:pPr>
        <w:ind w:left="2110" w:hanging="425"/>
      </w:pPr>
      <w:rPr>
        <w:rFonts w:hint="default"/>
        <w:lang w:val="ru-RU" w:eastAsia="ru-RU" w:bidi="ru-RU"/>
      </w:rPr>
    </w:lvl>
    <w:lvl w:ilvl="3">
      <w:numFmt w:val="bullet"/>
      <w:lvlText w:val="•"/>
      <w:lvlJc w:val="left"/>
      <w:pPr>
        <w:ind w:left="3085" w:hanging="425"/>
      </w:pPr>
      <w:rPr>
        <w:rFonts w:hint="default"/>
        <w:lang w:val="ru-RU" w:eastAsia="ru-RU" w:bidi="ru-RU"/>
      </w:rPr>
    </w:lvl>
    <w:lvl w:ilvl="4">
      <w:numFmt w:val="bullet"/>
      <w:lvlText w:val="•"/>
      <w:lvlJc w:val="left"/>
      <w:pPr>
        <w:ind w:left="4060" w:hanging="425"/>
      </w:pPr>
      <w:rPr>
        <w:rFonts w:hint="default"/>
        <w:lang w:val="ru-RU" w:eastAsia="ru-RU" w:bidi="ru-RU"/>
      </w:rPr>
    </w:lvl>
    <w:lvl w:ilvl="5">
      <w:numFmt w:val="bullet"/>
      <w:lvlText w:val="•"/>
      <w:lvlJc w:val="left"/>
      <w:pPr>
        <w:ind w:left="5035" w:hanging="425"/>
      </w:pPr>
      <w:rPr>
        <w:rFonts w:hint="default"/>
        <w:lang w:val="ru-RU" w:eastAsia="ru-RU" w:bidi="ru-RU"/>
      </w:rPr>
    </w:lvl>
    <w:lvl w:ilvl="6">
      <w:numFmt w:val="bullet"/>
      <w:lvlText w:val="•"/>
      <w:lvlJc w:val="left"/>
      <w:pPr>
        <w:ind w:left="6010" w:hanging="425"/>
      </w:pPr>
      <w:rPr>
        <w:rFonts w:hint="default"/>
        <w:lang w:val="ru-RU" w:eastAsia="ru-RU" w:bidi="ru-RU"/>
      </w:rPr>
    </w:lvl>
    <w:lvl w:ilvl="7">
      <w:numFmt w:val="bullet"/>
      <w:lvlText w:val="•"/>
      <w:lvlJc w:val="left"/>
      <w:pPr>
        <w:ind w:left="6985" w:hanging="425"/>
      </w:pPr>
      <w:rPr>
        <w:rFonts w:hint="default"/>
        <w:lang w:val="ru-RU" w:eastAsia="ru-RU" w:bidi="ru-RU"/>
      </w:rPr>
    </w:lvl>
    <w:lvl w:ilvl="8">
      <w:numFmt w:val="bullet"/>
      <w:lvlText w:val="•"/>
      <w:lvlJc w:val="left"/>
      <w:pPr>
        <w:ind w:left="7960" w:hanging="425"/>
      </w:pPr>
      <w:rPr>
        <w:rFonts w:hint="default"/>
        <w:lang w:val="ru-RU" w:eastAsia="ru-RU" w:bidi="ru-RU"/>
      </w:rPr>
    </w:lvl>
  </w:abstractNum>
  <w:abstractNum w:abstractNumId="3" w15:restartNumberingAfterBreak="0">
    <w:nsid w:val="70EE319C"/>
    <w:multiLevelType w:val="multilevel"/>
    <w:tmpl w:val="83B40704"/>
    <w:lvl w:ilvl="0">
      <w:start w:val="2"/>
      <w:numFmt w:val="decimal"/>
      <w:lvlText w:val="%1"/>
      <w:lvlJc w:val="left"/>
      <w:pPr>
        <w:ind w:left="588" w:hanging="420"/>
        <w:jc w:val="left"/>
      </w:pPr>
      <w:rPr>
        <w:rFonts w:hint="default"/>
        <w:lang w:val="ru-RU" w:eastAsia="ru-RU" w:bidi="ru-RU"/>
      </w:rPr>
    </w:lvl>
    <w:lvl w:ilvl="1">
      <w:start w:val="5"/>
      <w:numFmt w:val="decimal"/>
      <w:lvlText w:val="%1.%2."/>
      <w:lvlJc w:val="left"/>
      <w:pPr>
        <w:ind w:left="168" w:hanging="420"/>
        <w:jc w:val="left"/>
      </w:pPr>
      <w:rPr>
        <w:rFonts w:ascii="Times New Roman" w:eastAsia="Times New Roman" w:hAnsi="Times New Roman" w:cs="Times New Roman" w:hint="default"/>
        <w:spacing w:val="-3"/>
        <w:w w:val="100"/>
        <w:sz w:val="24"/>
        <w:szCs w:val="24"/>
        <w:lang w:val="ru-RU" w:eastAsia="ru-RU" w:bidi="ru-RU"/>
      </w:rPr>
    </w:lvl>
    <w:lvl w:ilvl="2">
      <w:start w:val="1"/>
      <w:numFmt w:val="decimal"/>
      <w:lvlText w:val="%3."/>
      <w:lvlJc w:val="left"/>
      <w:pPr>
        <w:ind w:left="849" w:hanging="284"/>
        <w:jc w:val="left"/>
      </w:pPr>
      <w:rPr>
        <w:rFonts w:ascii="Times New Roman" w:eastAsia="Times New Roman" w:hAnsi="Times New Roman" w:cs="Times New Roman" w:hint="default"/>
        <w:b/>
        <w:bCs/>
        <w:i/>
        <w:spacing w:val="0"/>
        <w:w w:val="100"/>
        <w:sz w:val="24"/>
        <w:szCs w:val="24"/>
        <w:lang w:val="ru-RU" w:eastAsia="ru-RU" w:bidi="ru-RU"/>
      </w:rPr>
    </w:lvl>
    <w:lvl w:ilvl="3">
      <w:numFmt w:val="bullet"/>
      <w:lvlText w:val="•"/>
      <w:lvlJc w:val="left"/>
      <w:pPr>
        <w:ind w:left="1974" w:hanging="284"/>
      </w:pPr>
      <w:rPr>
        <w:rFonts w:hint="default"/>
        <w:lang w:val="ru-RU" w:eastAsia="ru-RU" w:bidi="ru-RU"/>
      </w:rPr>
    </w:lvl>
    <w:lvl w:ilvl="4">
      <w:numFmt w:val="bullet"/>
      <w:lvlText w:val="•"/>
      <w:lvlJc w:val="left"/>
      <w:pPr>
        <w:ind w:left="3108" w:hanging="284"/>
      </w:pPr>
      <w:rPr>
        <w:rFonts w:hint="default"/>
        <w:lang w:val="ru-RU" w:eastAsia="ru-RU" w:bidi="ru-RU"/>
      </w:rPr>
    </w:lvl>
    <w:lvl w:ilvl="5">
      <w:numFmt w:val="bullet"/>
      <w:lvlText w:val="•"/>
      <w:lvlJc w:val="left"/>
      <w:pPr>
        <w:ind w:left="4242" w:hanging="284"/>
      </w:pPr>
      <w:rPr>
        <w:rFonts w:hint="default"/>
        <w:lang w:val="ru-RU" w:eastAsia="ru-RU" w:bidi="ru-RU"/>
      </w:rPr>
    </w:lvl>
    <w:lvl w:ilvl="6">
      <w:numFmt w:val="bullet"/>
      <w:lvlText w:val="•"/>
      <w:lvlJc w:val="left"/>
      <w:pPr>
        <w:ind w:left="5376" w:hanging="284"/>
      </w:pPr>
      <w:rPr>
        <w:rFonts w:hint="default"/>
        <w:lang w:val="ru-RU" w:eastAsia="ru-RU" w:bidi="ru-RU"/>
      </w:rPr>
    </w:lvl>
    <w:lvl w:ilvl="7">
      <w:numFmt w:val="bullet"/>
      <w:lvlText w:val="•"/>
      <w:lvlJc w:val="left"/>
      <w:pPr>
        <w:ind w:left="6510" w:hanging="284"/>
      </w:pPr>
      <w:rPr>
        <w:rFonts w:hint="default"/>
        <w:lang w:val="ru-RU" w:eastAsia="ru-RU" w:bidi="ru-RU"/>
      </w:rPr>
    </w:lvl>
    <w:lvl w:ilvl="8">
      <w:numFmt w:val="bullet"/>
      <w:lvlText w:val="•"/>
      <w:lvlJc w:val="left"/>
      <w:pPr>
        <w:ind w:left="7644" w:hanging="284"/>
      </w:pPr>
      <w:rPr>
        <w:rFonts w:hint="default"/>
        <w:lang w:val="ru-RU" w:eastAsia="ru-RU" w:bidi="ru-RU"/>
      </w:rPr>
    </w:lvl>
  </w:abstractNum>
  <w:abstractNum w:abstractNumId="4" w15:restartNumberingAfterBreak="0">
    <w:nsid w:val="7FB6408F"/>
    <w:multiLevelType w:val="multilevel"/>
    <w:tmpl w:val="5D0C1C0A"/>
    <w:lvl w:ilvl="0">
      <w:start w:val="2"/>
      <w:numFmt w:val="decimal"/>
      <w:lvlText w:val="%1"/>
      <w:lvlJc w:val="left"/>
      <w:pPr>
        <w:ind w:left="283" w:hanging="668"/>
        <w:jc w:val="left"/>
      </w:pPr>
      <w:rPr>
        <w:rFonts w:hint="default"/>
        <w:lang w:val="ru-RU" w:eastAsia="ru-RU" w:bidi="ru-RU"/>
      </w:rPr>
    </w:lvl>
    <w:lvl w:ilvl="1">
      <w:start w:val="6"/>
      <w:numFmt w:val="decimal"/>
      <w:lvlText w:val="%1.%2"/>
      <w:lvlJc w:val="left"/>
      <w:pPr>
        <w:ind w:left="283" w:hanging="668"/>
        <w:jc w:val="left"/>
      </w:pPr>
      <w:rPr>
        <w:rFonts w:hint="default"/>
        <w:lang w:val="ru-RU" w:eastAsia="ru-RU" w:bidi="ru-RU"/>
      </w:rPr>
    </w:lvl>
    <w:lvl w:ilvl="2">
      <w:start w:val="2"/>
      <w:numFmt w:val="decimal"/>
      <w:lvlText w:val="%1.%2.%3."/>
      <w:lvlJc w:val="left"/>
      <w:pPr>
        <w:ind w:left="283" w:hanging="668"/>
        <w:jc w:val="left"/>
      </w:pPr>
      <w:rPr>
        <w:rFonts w:ascii="Times New Roman" w:eastAsia="Times New Roman" w:hAnsi="Times New Roman" w:cs="Times New Roman" w:hint="default"/>
        <w:b w:val="0"/>
        <w:i w:val="0"/>
        <w:spacing w:val="0"/>
        <w:w w:val="100"/>
        <w:sz w:val="24"/>
        <w:szCs w:val="24"/>
        <w:lang w:val="ru-RU" w:eastAsia="ru-RU" w:bidi="ru-RU"/>
      </w:rPr>
    </w:lvl>
    <w:lvl w:ilvl="3">
      <w:numFmt w:val="bullet"/>
      <w:lvlText w:val="•"/>
      <w:lvlJc w:val="left"/>
      <w:pPr>
        <w:ind w:left="3245" w:hanging="668"/>
      </w:pPr>
      <w:rPr>
        <w:rFonts w:hint="default"/>
        <w:lang w:val="ru-RU" w:eastAsia="ru-RU" w:bidi="ru-RU"/>
      </w:rPr>
    </w:lvl>
    <w:lvl w:ilvl="4">
      <w:numFmt w:val="bullet"/>
      <w:lvlText w:val="•"/>
      <w:lvlJc w:val="left"/>
      <w:pPr>
        <w:ind w:left="4234" w:hanging="668"/>
      </w:pPr>
      <w:rPr>
        <w:rFonts w:hint="default"/>
        <w:lang w:val="ru-RU" w:eastAsia="ru-RU" w:bidi="ru-RU"/>
      </w:rPr>
    </w:lvl>
    <w:lvl w:ilvl="5">
      <w:numFmt w:val="bullet"/>
      <w:lvlText w:val="•"/>
      <w:lvlJc w:val="left"/>
      <w:pPr>
        <w:ind w:left="5223" w:hanging="668"/>
      </w:pPr>
      <w:rPr>
        <w:rFonts w:hint="default"/>
        <w:lang w:val="ru-RU" w:eastAsia="ru-RU" w:bidi="ru-RU"/>
      </w:rPr>
    </w:lvl>
    <w:lvl w:ilvl="6">
      <w:numFmt w:val="bullet"/>
      <w:lvlText w:val="•"/>
      <w:lvlJc w:val="left"/>
      <w:pPr>
        <w:ind w:left="6211" w:hanging="668"/>
      </w:pPr>
      <w:rPr>
        <w:rFonts w:hint="default"/>
        <w:lang w:val="ru-RU" w:eastAsia="ru-RU" w:bidi="ru-RU"/>
      </w:rPr>
    </w:lvl>
    <w:lvl w:ilvl="7">
      <w:numFmt w:val="bullet"/>
      <w:lvlText w:val="•"/>
      <w:lvlJc w:val="left"/>
      <w:pPr>
        <w:ind w:left="7200" w:hanging="668"/>
      </w:pPr>
      <w:rPr>
        <w:rFonts w:hint="default"/>
        <w:lang w:val="ru-RU" w:eastAsia="ru-RU" w:bidi="ru-RU"/>
      </w:rPr>
    </w:lvl>
    <w:lvl w:ilvl="8">
      <w:numFmt w:val="bullet"/>
      <w:lvlText w:val="•"/>
      <w:lvlJc w:val="left"/>
      <w:pPr>
        <w:ind w:left="8189" w:hanging="668"/>
      </w:pPr>
      <w:rPr>
        <w:rFonts w:hint="default"/>
        <w:lang w:val="ru-RU" w:eastAsia="ru-RU" w:bidi="ru-RU"/>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711FD2"/>
    <w:rsid w:val="00711FD2"/>
    <w:rsid w:val="00837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33BB8"/>
  <w15:docId w15:val="{BA94FA89-68FD-42D2-819F-CFBA376B1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1D2337"/>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1D2337"/>
    <w:tblPr>
      <w:tblInd w:w="0" w:type="dxa"/>
      <w:tblCellMar>
        <w:top w:w="0" w:type="dxa"/>
        <w:left w:w="0" w:type="dxa"/>
        <w:bottom w:w="0" w:type="dxa"/>
        <w:right w:w="0" w:type="dxa"/>
      </w:tblCellMar>
    </w:tblPr>
  </w:style>
  <w:style w:type="paragraph" w:styleId="a3">
    <w:name w:val="Body Text"/>
    <w:basedOn w:val="a"/>
    <w:uiPriority w:val="1"/>
    <w:qFormat/>
    <w:rsid w:val="001D2337"/>
    <w:rPr>
      <w:b/>
      <w:bCs/>
      <w:i/>
      <w:sz w:val="24"/>
      <w:szCs w:val="24"/>
    </w:rPr>
  </w:style>
  <w:style w:type="paragraph" w:customStyle="1" w:styleId="11">
    <w:name w:val="Заголовок 11"/>
    <w:basedOn w:val="a"/>
    <w:uiPriority w:val="1"/>
    <w:qFormat/>
    <w:rsid w:val="001D2337"/>
    <w:pPr>
      <w:ind w:left="1217"/>
      <w:outlineLvl w:val="1"/>
    </w:pPr>
    <w:rPr>
      <w:b/>
      <w:bCs/>
      <w:sz w:val="24"/>
      <w:szCs w:val="24"/>
    </w:rPr>
  </w:style>
  <w:style w:type="paragraph" w:styleId="a4">
    <w:name w:val="List Paragraph"/>
    <w:basedOn w:val="a"/>
    <w:uiPriority w:val="1"/>
    <w:qFormat/>
    <w:rsid w:val="001D2337"/>
    <w:pPr>
      <w:ind w:left="283" w:right="344"/>
    </w:pPr>
  </w:style>
  <w:style w:type="paragraph" w:customStyle="1" w:styleId="TableParagraph">
    <w:name w:val="Table Paragraph"/>
    <w:basedOn w:val="a"/>
    <w:uiPriority w:val="1"/>
    <w:qFormat/>
    <w:rsid w:val="001D2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isclosure.ru/portal/company.aspx?id=11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11999" TargetMode="External"/><Relationship Id="rId5" Type="http://schemas.openxmlformats.org/officeDocument/2006/relationships/hyperlink" Target="http://www.mrsk-yug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1483</Words>
  <Characters>8455</Characters>
  <Application>Microsoft Office Word</Application>
  <DocSecurity>0</DocSecurity>
  <Lines>70</Lines>
  <Paragraphs>19</Paragraphs>
  <ScaleCrop>false</ScaleCrop>
  <Company/>
  <LinksUpToDate>false</LinksUpToDate>
  <CharactersWithSpaces>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Елизавета Пантина</cp:lastModifiedBy>
  <cp:revision>4</cp:revision>
  <dcterms:created xsi:type="dcterms:W3CDTF">2019-12-29T07:19:00Z</dcterms:created>
  <dcterms:modified xsi:type="dcterms:W3CDTF">2020-01-20T13:38:00Z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2019-04-22T00:00:00Z</vt:filetime>
  </property>
  <property fmtid="{D5CDD505-2E9C-101B-9397-08002B2CF9AE}" pid="3" name="Creator">
    <vt:lpwstr>Microsoft® Word 2016</vt:lpwstr>
  </property>
  <property fmtid="{D5CDD505-2E9C-101B-9397-08002B2CF9AE}" pid="4" name="LastSaved">
    <vt:filetime>2019-12-29T00:00:00Z</vt:filetime>
  </property>
</Properties>
</file>